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279" w:rsidRDefault="00F74976" w:rsidP="00F74976">
      <w:pPr>
        <w:jc w:val="center"/>
        <w:rPr>
          <w:sz w:val="32"/>
          <w:u w:val="single"/>
        </w:rPr>
      </w:pPr>
      <w:bookmarkStart w:id="0" w:name="_GoBack"/>
      <w:bookmarkEnd w:id="0"/>
      <w:r w:rsidRPr="00F74976">
        <w:rPr>
          <w:sz w:val="32"/>
          <w:u w:val="single"/>
        </w:rPr>
        <w:t>Progression in Reading</w:t>
      </w:r>
    </w:p>
    <w:tbl>
      <w:tblPr>
        <w:tblStyle w:val="TableGrid"/>
        <w:tblW w:w="5000" w:type="pct"/>
        <w:tblLook w:val="04A0" w:firstRow="1" w:lastRow="0" w:firstColumn="1" w:lastColumn="0" w:noHBand="0" w:noVBand="1"/>
      </w:tblPr>
      <w:tblGrid>
        <w:gridCol w:w="2337"/>
        <w:gridCol w:w="2932"/>
        <w:gridCol w:w="3102"/>
        <w:gridCol w:w="2790"/>
        <w:gridCol w:w="2787"/>
      </w:tblGrid>
      <w:tr w:rsidR="006F4285" w:rsidTr="006F4285">
        <w:tc>
          <w:tcPr>
            <w:tcW w:w="838" w:type="pct"/>
            <w:vMerge w:val="restart"/>
          </w:tcPr>
          <w:p w:rsidR="006F4285" w:rsidRPr="006F4285" w:rsidRDefault="006F4285" w:rsidP="006F4285">
            <w:pPr>
              <w:jc w:val="center"/>
              <w:rPr>
                <w:b/>
              </w:rPr>
            </w:pPr>
            <w:r w:rsidRPr="006F4285">
              <w:rPr>
                <w:b/>
              </w:rPr>
              <w:t xml:space="preserve">Year Group </w:t>
            </w:r>
          </w:p>
        </w:tc>
        <w:tc>
          <w:tcPr>
            <w:tcW w:w="1051" w:type="pct"/>
            <w:vMerge w:val="restart"/>
          </w:tcPr>
          <w:p w:rsidR="006F4285" w:rsidRPr="006F4285" w:rsidRDefault="006F4285" w:rsidP="00A50153">
            <w:pPr>
              <w:ind w:left="176" w:hanging="176"/>
              <w:jc w:val="center"/>
              <w:rPr>
                <w:b/>
              </w:rPr>
            </w:pPr>
            <w:r w:rsidRPr="006F4285">
              <w:rPr>
                <w:b/>
              </w:rPr>
              <w:t>Word Reading</w:t>
            </w:r>
          </w:p>
        </w:tc>
        <w:tc>
          <w:tcPr>
            <w:tcW w:w="3111" w:type="pct"/>
            <w:gridSpan w:val="3"/>
          </w:tcPr>
          <w:p w:rsidR="006F4285" w:rsidRDefault="006F4285" w:rsidP="00A50153">
            <w:pPr>
              <w:ind w:left="176" w:hanging="176"/>
              <w:jc w:val="center"/>
            </w:pPr>
            <w:r w:rsidRPr="00A50153">
              <w:rPr>
                <w:b/>
              </w:rPr>
              <w:t>Comprehension</w:t>
            </w:r>
          </w:p>
        </w:tc>
      </w:tr>
      <w:tr w:rsidR="006F4285" w:rsidTr="00D50119">
        <w:tc>
          <w:tcPr>
            <w:tcW w:w="838" w:type="pct"/>
            <w:vMerge/>
          </w:tcPr>
          <w:p w:rsidR="006F4285" w:rsidRDefault="006F4285" w:rsidP="00D50119">
            <w:pPr>
              <w:jc w:val="center"/>
            </w:pPr>
          </w:p>
        </w:tc>
        <w:tc>
          <w:tcPr>
            <w:tcW w:w="1051" w:type="pct"/>
            <w:vMerge/>
          </w:tcPr>
          <w:p w:rsidR="006F4285" w:rsidRDefault="006F4285" w:rsidP="00A50153">
            <w:pPr>
              <w:ind w:left="176" w:hanging="176"/>
              <w:jc w:val="center"/>
            </w:pPr>
          </w:p>
        </w:tc>
        <w:tc>
          <w:tcPr>
            <w:tcW w:w="1112" w:type="pct"/>
          </w:tcPr>
          <w:p w:rsidR="006F4285" w:rsidRDefault="006F4285" w:rsidP="00A50153">
            <w:pPr>
              <w:ind w:left="176" w:hanging="176"/>
              <w:jc w:val="center"/>
            </w:pPr>
            <w:r>
              <w:t>D</w:t>
            </w:r>
            <w:r w:rsidRPr="00D50119">
              <w:t>evelop positive attitudes to reading and understanding of what they read by:</w:t>
            </w:r>
          </w:p>
        </w:tc>
        <w:tc>
          <w:tcPr>
            <w:tcW w:w="1000" w:type="pct"/>
          </w:tcPr>
          <w:p w:rsidR="006F4285" w:rsidRDefault="006F4285" w:rsidP="00A50153">
            <w:pPr>
              <w:ind w:left="176" w:hanging="176"/>
              <w:jc w:val="center"/>
            </w:pPr>
            <w:r>
              <w:t>U</w:t>
            </w:r>
            <w:r w:rsidRPr="00D50119">
              <w:t>nderstand what they read, in books they can read independently, by:</w:t>
            </w:r>
          </w:p>
        </w:tc>
        <w:tc>
          <w:tcPr>
            <w:tcW w:w="999" w:type="pct"/>
          </w:tcPr>
          <w:p w:rsidR="006F4285" w:rsidRPr="00D50119" w:rsidRDefault="006F4285" w:rsidP="00A50153">
            <w:pPr>
              <w:ind w:left="176" w:hanging="176"/>
              <w:jc w:val="center"/>
              <w:rPr>
                <w:rFonts w:asciiTheme="majorHAnsi" w:hAnsiTheme="majorHAnsi" w:cstheme="majorHAnsi"/>
              </w:rPr>
            </w:pPr>
            <w:r>
              <w:t>Discussing and writing about texts</w:t>
            </w:r>
          </w:p>
        </w:tc>
      </w:tr>
      <w:tr w:rsidR="00D50119" w:rsidTr="00D50119">
        <w:tc>
          <w:tcPr>
            <w:tcW w:w="838" w:type="pct"/>
          </w:tcPr>
          <w:p w:rsidR="00D50119" w:rsidRDefault="006F4285" w:rsidP="00F74976">
            <w:pPr>
              <w:jc w:val="center"/>
            </w:pPr>
            <w:r>
              <w:t>Year 3&amp;4</w:t>
            </w:r>
          </w:p>
        </w:tc>
        <w:tc>
          <w:tcPr>
            <w:tcW w:w="1051" w:type="pct"/>
          </w:tcPr>
          <w:p w:rsidR="00D50119" w:rsidRDefault="00D50119" w:rsidP="00A50153">
            <w:pPr>
              <w:pStyle w:val="ListParagraph"/>
              <w:numPr>
                <w:ilvl w:val="0"/>
                <w:numId w:val="5"/>
              </w:numPr>
              <w:ind w:left="176" w:hanging="176"/>
            </w:pPr>
            <w:r>
              <w:t>Apply their growing knowledge of root words, prefixes and suffixes (etymology and morphology) as listed in English.</w:t>
            </w:r>
          </w:p>
          <w:p w:rsidR="00D50119" w:rsidRDefault="00D50119" w:rsidP="00A50153">
            <w:pPr>
              <w:pStyle w:val="ListParagraph"/>
              <w:numPr>
                <w:ilvl w:val="0"/>
                <w:numId w:val="5"/>
              </w:numPr>
              <w:ind w:left="176" w:hanging="176"/>
            </w:pPr>
            <w:r>
              <w:t>Read further exception words, noting the unusual correspondences between spelling and sound, and where these occur in the word.</w:t>
            </w:r>
          </w:p>
        </w:tc>
        <w:tc>
          <w:tcPr>
            <w:tcW w:w="1112" w:type="pct"/>
          </w:tcPr>
          <w:p w:rsidR="00D50119" w:rsidRDefault="00D50119" w:rsidP="00A50153">
            <w:pPr>
              <w:pStyle w:val="ListParagraph"/>
              <w:numPr>
                <w:ilvl w:val="0"/>
                <w:numId w:val="4"/>
              </w:numPr>
              <w:ind w:left="176" w:hanging="176"/>
            </w:pPr>
            <w:r>
              <w:t>Listening to and discussing a wide range of fiction, poetry, plays, non-fiction and reference books or textbooks</w:t>
            </w:r>
          </w:p>
          <w:p w:rsidR="00D50119" w:rsidRDefault="00D50119" w:rsidP="00A50153">
            <w:pPr>
              <w:pStyle w:val="ListParagraph"/>
              <w:numPr>
                <w:ilvl w:val="0"/>
                <w:numId w:val="4"/>
              </w:numPr>
              <w:ind w:left="176" w:hanging="176"/>
            </w:pPr>
            <w:r>
              <w:t>Reading books that are structured in different ways and reading for a range of purposes</w:t>
            </w:r>
          </w:p>
          <w:p w:rsidR="00D50119" w:rsidRDefault="00D50119" w:rsidP="00A50153">
            <w:pPr>
              <w:pStyle w:val="ListParagraph"/>
              <w:numPr>
                <w:ilvl w:val="0"/>
                <w:numId w:val="4"/>
              </w:numPr>
              <w:ind w:left="176" w:hanging="176"/>
            </w:pPr>
            <w:r>
              <w:t>Using dictionaries to check the meaning of words that they have read</w:t>
            </w:r>
          </w:p>
          <w:p w:rsidR="00D50119" w:rsidRDefault="00D50119" w:rsidP="00A50153">
            <w:pPr>
              <w:pStyle w:val="ListParagraph"/>
              <w:numPr>
                <w:ilvl w:val="0"/>
                <w:numId w:val="4"/>
              </w:numPr>
              <w:ind w:left="176" w:hanging="176"/>
            </w:pPr>
            <w:r>
              <w:t>Increasing their familiarity with a wide range of books, including fairy stories, myths and legends, and retelling some of these orally</w:t>
            </w:r>
          </w:p>
          <w:p w:rsidR="00D50119" w:rsidRDefault="00D50119" w:rsidP="00A50153">
            <w:pPr>
              <w:pStyle w:val="ListParagraph"/>
              <w:numPr>
                <w:ilvl w:val="0"/>
                <w:numId w:val="4"/>
              </w:numPr>
              <w:ind w:left="176" w:hanging="176"/>
            </w:pPr>
            <w:r>
              <w:t>Identifying themes and conventions in a wide range of books</w:t>
            </w:r>
          </w:p>
          <w:p w:rsidR="00D50119" w:rsidRDefault="00D50119" w:rsidP="00A50153">
            <w:pPr>
              <w:pStyle w:val="ListParagraph"/>
              <w:numPr>
                <w:ilvl w:val="0"/>
                <w:numId w:val="4"/>
              </w:numPr>
              <w:ind w:left="176" w:hanging="176"/>
            </w:pPr>
            <w:r>
              <w:t>Preparing poems and play scripts to read aloud and to perform, showing understanding through intonation, tone, volume and action</w:t>
            </w:r>
          </w:p>
          <w:p w:rsidR="00D50119" w:rsidRDefault="00D50119" w:rsidP="00A50153">
            <w:pPr>
              <w:pStyle w:val="ListParagraph"/>
              <w:numPr>
                <w:ilvl w:val="0"/>
                <w:numId w:val="4"/>
              </w:numPr>
              <w:ind w:left="176" w:hanging="176"/>
            </w:pPr>
            <w:r>
              <w:lastRenderedPageBreak/>
              <w:t>Discussing words and phrases that capture the reader’s interest and imagination</w:t>
            </w:r>
          </w:p>
          <w:p w:rsidR="00D50119" w:rsidRDefault="00D50119" w:rsidP="00A50153">
            <w:pPr>
              <w:pStyle w:val="ListParagraph"/>
              <w:numPr>
                <w:ilvl w:val="0"/>
                <w:numId w:val="4"/>
              </w:numPr>
              <w:ind w:left="176" w:hanging="176"/>
            </w:pPr>
            <w:r>
              <w:t>Recognising some different forms of poetry [for example, free verse, narrative poetry]</w:t>
            </w:r>
          </w:p>
        </w:tc>
        <w:tc>
          <w:tcPr>
            <w:tcW w:w="1000" w:type="pct"/>
          </w:tcPr>
          <w:p w:rsidR="00D50119" w:rsidRDefault="00D50119" w:rsidP="00A50153">
            <w:pPr>
              <w:pStyle w:val="ListParagraph"/>
              <w:numPr>
                <w:ilvl w:val="0"/>
                <w:numId w:val="4"/>
              </w:numPr>
              <w:ind w:left="176" w:hanging="176"/>
            </w:pPr>
            <w:r>
              <w:lastRenderedPageBreak/>
              <w:t>Checking that the text makes sense to them, discussing their understanding and explaining the meaning of words in context</w:t>
            </w:r>
          </w:p>
          <w:p w:rsidR="00D50119" w:rsidRDefault="00D50119" w:rsidP="00A50153">
            <w:pPr>
              <w:pStyle w:val="ListParagraph"/>
              <w:numPr>
                <w:ilvl w:val="0"/>
                <w:numId w:val="4"/>
              </w:numPr>
              <w:ind w:left="176" w:hanging="176"/>
            </w:pPr>
            <w:r>
              <w:t>Asking questions to improve their understanding of a text</w:t>
            </w:r>
          </w:p>
          <w:p w:rsidR="00D50119" w:rsidRDefault="00D50119" w:rsidP="00A50153">
            <w:pPr>
              <w:pStyle w:val="ListParagraph"/>
              <w:numPr>
                <w:ilvl w:val="0"/>
                <w:numId w:val="4"/>
              </w:numPr>
              <w:ind w:left="176" w:hanging="176"/>
            </w:pPr>
            <w:r>
              <w:t>Drawing inferences such as inferring characters’ feelings, thoughts and motives from their actions, and justifying inferences with evidence</w:t>
            </w:r>
          </w:p>
          <w:p w:rsidR="00D50119" w:rsidRDefault="00D50119" w:rsidP="00A50153">
            <w:pPr>
              <w:pStyle w:val="ListParagraph"/>
              <w:numPr>
                <w:ilvl w:val="0"/>
                <w:numId w:val="4"/>
              </w:numPr>
              <w:ind w:left="176" w:hanging="176"/>
            </w:pPr>
            <w:r>
              <w:t>Predicting what might happen from details stated and implied</w:t>
            </w:r>
          </w:p>
          <w:p w:rsidR="00D50119" w:rsidRDefault="00D50119" w:rsidP="00A50153">
            <w:pPr>
              <w:pStyle w:val="ListParagraph"/>
              <w:numPr>
                <w:ilvl w:val="0"/>
                <w:numId w:val="4"/>
              </w:numPr>
              <w:ind w:left="176" w:hanging="176"/>
            </w:pPr>
            <w:r>
              <w:t>Identifying main ideas drawn from more than one paragraph and summarising these</w:t>
            </w:r>
          </w:p>
          <w:p w:rsidR="00D50119" w:rsidRDefault="00D50119" w:rsidP="00A50153">
            <w:pPr>
              <w:pStyle w:val="ListParagraph"/>
              <w:numPr>
                <w:ilvl w:val="0"/>
                <w:numId w:val="4"/>
              </w:numPr>
              <w:ind w:left="176" w:hanging="176"/>
            </w:pPr>
            <w:r>
              <w:t>Identifying how language, structure, and presentation contribute to meaning</w:t>
            </w:r>
          </w:p>
        </w:tc>
        <w:tc>
          <w:tcPr>
            <w:tcW w:w="999" w:type="pct"/>
          </w:tcPr>
          <w:p w:rsidR="00D50119" w:rsidRPr="00D50119" w:rsidRDefault="00D50119" w:rsidP="00A50153">
            <w:pPr>
              <w:pStyle w:val="Default"/>
              <w:numPr>
                <w:ilvl w:val="0"/>
                <w:numId w:val="4"/>
              </w:numPr>
              <w:ind w:left="176" w:hanging="176"/>
              <w:rPr>
                <w:rFonts w:asciiTheme="minorHAnsi" w:hAnsiTheme="minorHAnsi" w:cstheme="minorHAnsi"/>
                <w:sz w:val="22"/>
                <w:szCs w:val="23"/>
              </w:rPr>
            </w:pPr>
            <w:r w:rsidRPr="00D50119">
              <w:rPr>
                <w:rFonts w:asciiTheme="minorHAnsi" w:hAnsiTheme="minorHAnsi" w:cstheme="minorHAnsi"/>
                <w:sz w:val="22"/>
                <w:szCs w:val="23"/>
              </w:rPr>
              <w:t xml:space="preserve">Retrieve and record information from non-fiction </w:t>
            </w:r>
          </w:p>
          <w:p w:rsidR="00D50119" w:rsidRPr="00D50119" w:rsidRDefault="00D50119" w:rsidP="00A50153">
            <w:pPr>
              <w:pStyle w:val="Default"/>
              <w:numPr>
                <w:ilvl w:val="0"/>
                <w:numId w:val="4"/>
              </w:numPr>
              <w:ind w:left="176" w:hanging="176"/>
              <w:rPr>
                <w:rFonts w:asciiTheme="minorHAnsi" w:hAnsiTheme="minorHAnsi" w:cstheme="minorHAnsi"/>
                <w:sz w:val="22"/>
                <w:szCs w:val="23"/>
              </w:rPr>
            </w:pPr>
            <w:r w:rsidRPr="00D50119">
              <w:rPr>
                <w:rFonts w:asciiTheme="minorHAnsi" w:hAnsiTheme="minorHAnsi" w:cstheme="minorHAnsi"/>
                <w:sz w:val="22"/>
                <w:szCs w:val="23"/>
              </w:rPr>
              <w:t xml:space="preserve">Participate in discussion about both books that are read to them and those they can read for themselves, taking turns and listening to what others say. </w:t>
            </w:r>
          </w:p>
          <w:p w:rsidR="00D50119" w:rsidRPr="00D50119" w:rsidRDefault="00D50119" w:rsidP="00A50153">
            <w:pPr>
              <w:ind w:left="176" w:hanging="176"/>
              <w:jc w:val="center"/>
              <w:rPr>
                <w:rFonts w:asciiTheme="majorHAnsi" w:hAnsiTheme="majorHAnsi" w:cstheme="majorHAnsi"/>
              </w:rPr>
            </w:pPr>
          </w:p>
        </w:tc>
      </w:tr>
      <w:tr w:rsidR="000C6024" w:rsidTr="00D50119">
        <w:tc>
          <w:tcPr>
            <w:tcW w:w="838" w:type="pct"/>
            <w:vMerge w:val="restart"/>
          </w:tcPr>
          <w:p w:rsidR="000C6024" w:rsidRDefault="000C6024" w:rsidP="00F74976">
            <w:pPr>
              <w:jc w:val="center"/>
            </w:pPr>
            <w:r>
              <w:t>Year 5&amp;6</w:t>
            </w:r>
          </w:p>
        </w:tc>
        <w:tc>
          <w:tcPr>
            <w:tcW w:w="1051" w:type="pct"/>
          </w:tcPr>
          <w:p w:rsidR="000C6024" w:rsidRPr="000C6024" w:rsidRDefault="000C6024" w:rsidP="00A50153">
            <w:pPr>
              <w:pStyle w:val="Default"/>
              <w:ind w:left="176" w:hanging="176"/>
              <w:jc w:val="center"/>
              <w:rPr>
                <w:rFonts w:asciiTheme="minorHAnsi" w:hAnsiTheme="minorHAnsi" w:cstheme="minorHAnsi"/>
                <w:sz w:val="22"/>
                <w:szCs w:val="22"/>
              </w:rPr>
            </w:pPr>
            <w:r w:rsidRPr="000C6024">
              <w:rPr>
                <w:rFonts w:asciiTheme="minorHAnsi" w:hAnsiTheme="minorHAnsi" w:cstheme="minorHAnsi"/>
                <w:sz w:val="22"/>
                <w:szCs w:val="22"/>
              </w:rPr>
              <w:t>Word Reading</w:t>
            </w:r>
          </w:p>
        </w:tc>
        <w:tc>
          <w:tcPr>
            <w:tcW w:w="1112" w:type="pct"/>
          </w:tcPr>
          <w:p w:rsidR="000C6024" w:rsidRPr="000C6024" w:rsidRDefault="000C6024" w:rsidP="00A50153">
            <w:pPr>
              <w:pStyle w:val="Default"/>
              <w:ind w:left="176" w:hanging="176"/>
              <w:jc w:val="center"/>
              <w:rPr>
                <w:rFonts w:asciiTheme="minorHAnsi" w:hAnsiTheme="minorHAnsi" w:cstheme="minorHAnsi"/>
                <w:sz w:val="22"/>
                <w:szCs w:val="22"/>
              </w:rPr>
            </w:pPr>
            <w:r w:rsidRPr="000C6024">
              <w:rPr>
                <w:rFonts w:asciiTheme="minorHAnsi" w:hAnsiTheme="minorHAnsi" w:cstheme="minorHAnsi"/>
                <w:sz w:val="22"/>
                <w:szCs w:val="22"/>
              </w:rPr>
              <w:t>Maintain positive attitudes to reading and understanding of what they read by:</w:t>
            </w:r>
          </w:p>
          <w:p w:rsidR="000C6024" w:rsidRPr="000C6024" w:rsidRDefault="000C6024" w:rsidP="00A50153">
            <w:pPr>
              <w:pStyle w:val="Default"/>
              <w:ind w:left="176" w:hanging="176"/>
              <w:jc w:val="center"/>
              <w:rPr>
                <w:rFonts w:asciiTheme="minorHAnsi" w:hAnsiTheme="minorHAnsi" w:cstheme="minorHAnsi"/>
                <w:sz w:val="22"/>
                <w:szCs w:val="22"/>
              </w:rPr>
            </w:pPr>
          </w:p>
        </w:tc>
        <w:tc>
          <w:tcPr>
            <w:tcW w:w="1000" w:type="pct"/>
          </w:tcPr>
          <w:p w:rsidR="000C6024" w:rsidRPr="000C6024" w:rsidRDefault="000C6024" w:rsidP="00A50153">
            <w:pPr>
              <w:pStyle w:val="Default"/>
              <w:ind w:left="176" w:hanging="176"/>
              <w:jc w:val="center"/>
              <w:rPr>
                <w:rFonts w:asciiTheme="minorHAnsi" w:hAnsiTheme="minorHAnsi" w:cstheme="minorHAnsi"/>
                <w:sz w:val="22"/>
                <w:szCs w:val="22"/>
              </w:rPr>
            </w:pPr>
            <w:r>
              <w:rPr>
                <w:rFonts w:asciiTheme="minorHAnsi" w:hAnsiTheme="minorHAnsi" w:cstheme="minorHAnsi"/>
                <w:sz w:val="22"/>
                <w:szCs w:val="22"/>
              </w:rPr>
              <w:t>U</w:t>
            </w:r>
            <w:r w:rsidRPr="000C6024">
              <w:rPr>
                <w:rFonts w:asciiTheme="minorHAnsi" w:hAnsiTheme="minorHAnsi" w:cstheme="minorHAnsi"/>
                <w:sz w:val="22"/>
                <w:szCs w:val="22"/>
              </w:rPr>
              <w:t>nderstand what they read by:</w:t>
            </w:r>
          </w:p>
          <w:p w:rsidR="000C6024" w:rsidRPr="000C6024" w:rsidRDefault="000C6024" w:rsidP="00A50153">
            <w:pPr>
              <w:pStyle w:val="Default"/>
              <w:ind w:left="176" w:hanging="176"/>
              <w:jc w:val="center"/>
              <w:rPr>
                <w:rFonts w:asciiTheme="minorHAnsi" w:hAnsiTheme="minorHAnsi" w:cstheme="minorHAnsi"/>
                <w:sz w:val="22"/>
                <w:szCs w:val="22"/>
              </w:rPr>
            </w:pPr>
          </w:p>
        </w:tc>
        <w:tc>
          <w:tcPr>
            <w:tcW w:w="999" w:type="pct"/>
          </w:tcPr>
          <w:p w:rsidR="000C6024" w:rsidRPr="000C6024" w:rsidRDefault="000C6024" w:rsidP="00A50153">
            <w:pPr>
              <w:ind w:left="176" w:hanging="176"/>
              <w:jc w:val="center"/>
              <w:rPr>
                <w:rFonts w:cstheme="minorHAnsi"/>
              </w:rPr>
            </w:pPr>
            <w:r w:rsidRPr="000C6024">
              <w:rPr>
                <w:rFonts w:cstheme="minorHAnsi"/>
              </w:rPr>
              <w:t>Discussing and writing about texts</w:t>
            </w:r>
          </w:p>
        </w:tc>
      </w:tr>
      <w:tr w:rsidR="000C6024" w:rsidTr="00D50119">
        <w:tc>
          <w:tcPr>
            <w:tcW w:w="838" w:type="pct"/>
            <w:vMerge/>
          </w:tcPr>
          <w:p w:rsidR="000C6024" w:rsidRDefault="000C6024" w:rsidP="00F74976">
            <w:pPr>
              <w:jc w:val="center"/>
            </w:pPr>
          </w:p>
        </w:tc>
        <w:tc>
          <w:tcPr>
            <w:tcW w:w="1051" w:type="pct"/>
          </w:tcPr>
          <w:p w:rsidR="000C6024" w:rsidRPr="000C6024" w:rsidRDefault="000C6024" w:rsidP="00A50153">
            <w:pPr>
              <w:pStyle w:val="ListParagraph"/>
              <w:numPr>
                <w:ilvl w:val="0"/>
                <w:numId w:val="6"/>
              </w:numPr>
              <w:ind w:left="176" w:hanging="176"/>
              <w:rPr>
                <w:rFonts w:cstheme="minorHAnsi"/>
              </w:rPr>
            </w:pPr>
            <w:r w:rsidRPr="000C6024">
              <w:rPr>
                <w:rFonts w:cstheme="minorHAnsi"/>
              </w:rPr>
              <w:t>apply their growing knowledge of root words, prefixes and suffixes (morphology and etymology), as listed in English Appendix 1, both to read aloud and to understand the meaning of new words that they meet.</w:t>
            </w:r>
          </w:p>
        </w:tc>
        <w:tc>
          <w:tcPr>
            <w:tcW w:w="1112" w:type="pct"/>
          </w:tcPr>
          <w:p w:rsidR="000C6024" w:rsidRPr="000C6024" w:rsidRDefault="000C6024" w:rsidP="00A50153">
            <w:pPr>
              <w:pStyle w:val="ListParagraph"/>
              <w:numPr>
                <w:ilvl w:val="0"/>
                <w:numId w:val="6"/>
              </w:numPr>
              <w:ind w:left="176" w:hanging="176"/>
              <w:rPr>
                <w:rFonts w:cstheme="minorHAnsi"/>
              </w:rPr>
            </w:pPr>
            <w:r w:rsidRPr="000C6024">
              <w:rPr>
                <w:rFonts w:cstheme="minorHAnsi"/>
              </w:rPr>
              <w:t>Continuing to read and discuss an increasingly wide range of fiction, poetry, plays, non-fiction and reference books or textbooks</w:t>
            </w:r>
          </w:p>
          <w:p w:rsidR="000C6024" w:rsidRPr="000C6024" w:rsidRDefault="000C6024" w:rsidP="00A50153">
            <w:pPr>
              <w:pStyle w:val="ListParagraph"/>
              <w:numPr>
                <w:ilvl w:val="0"/>
                <w:numId w:val="6"/>
              </w:numPr>
              <w:ind w:left="176" w:hanging="176"/>
              <w:rPr>
                <w:rFonts w:cstheme="minorHAnsi"/>
              </w:rPr>
            </w:pPr>
            <w:r w:rsidRPr="000C6024">
              <w:rPr>
                <w:rFonts w:cstheme="minorHAnsi"/>
              </w:rPr>
              <w:t>Reading books that are structured in different ways and reading for a range of purposes</w:t>
            </w:r>
          </w:p>
          <w:p w:rsidR="000C6024" w:rsidRPr="000C6024" w:rsidRDefault="000C6024" w:rsidP="00A50153">
            <w:pPr>
              <w:pStyle w:val="ListParagraph"/>
              <w:numPr>
                <w:ilvl w:val="0"/>
                <w:numId w:val="6"/>
              </w:numPr>
              <w:ind w:left="176" w:hanging="176"/>
              <w:rPr>
                <w:rFonts w:cstheme="minorHAnsi"/>
              </w:rPr>
            </w:pPr>
            <w:r w:rsidRPr="000C6024">
              <w:rPr>
                <w:rFonts w:cstheme="minorHAnsi"/>
              </w:rPr>
              <w:t>Increasing their familiarity with a wide range of books, including myths, legends and traditional stories, modern fiction, fiction from our literary heritage, and books from other cultures and traditions.</w:t>
            </w:r>
          </w:p>
          <w:p w:rsidR="000C6024" w:rsidRPr="000C6024" w:rsidRDefault="000C6024" w:rsidP="00A50153">
            <w:pPr>
              <w:pStyle w:val="ListParagraph"/>
              <w:numPr>
                <w:ilvl w:val="0"/>
                <w:numId w:val="6"/>
              </w:numPr>
              <w:ind w:left="176" w:hanging="176"/>
              <w:rPr>
                <w:rFonts w:cstheme="minorHAnsi"/>
              </w:rPr>
            </w:pPr>
            <w:r w:rsidRPr="000C6024">
              <w:rPr>
                <w:rFonts w:cstheme="minorHAnsi"/>
              </w:rPr>
              <w:t>Recommending books that they have read to their peers, giving reasons for their choices</w:t>
            </w:r>
          </w:p>
          <w:p w:rsidR="000C6024" w:rsidRPr="000C6024" w:rsidRDefault="000C6024" w:rsidP="00A50153">
            <w:pPr>
              <w:pStyle w:val="ListParagraph"/>
              <w:numPr>
                <w:ilvl w:val="0"/>
                <w:numId w:val="6"/>
              </w:numPr>
              <w:ind w:left="176" w:hanging="176"/>
              <w:rPr>
                <w:rFonts w:cstheme="minorHAnsi"/>
              </w:rPr>
            </w:pPr>
            <w:r w:rsidRPr="000C6024">
              <w:rPr>
                <w:rFonts w:cstheme="minorHAnsi"/>
              </w:rPr>
              <w:t xml:space="preserve">Identifying and discussing themes and conventions in </w:t>
            </w:r>
            <w:r w:rsidRPr="000C6024">
              <w:rPr>
                <w:rFonts w:cstheme="minorHAnsi"/>
              </w:rPr>
              <w:lastRenderedPageBreak/>
              <w:t>and across a wide range of writing</w:t>
            </w:r>
          </w:p>
          <w:p w:rsidR="000C6024" w:rsidRPr="000C6024" w:rsidRDefault="000C6024" w:rsidP="00A50153">
            <w:pPr>
              <w:pStyle w:val="ListParagraph"/>
              <w:numPr>
                <w:ilvl w:val="0"/>
                <w:numId w:val="6"/>
              </w:numPr>
              <w:ind w:left="176" w:hanging="176"/>
              <w:rPr>
                <w:rFonts w:cstheme="minorHAnsi"/>
              </w:rPr>
            </w:pPr>
            <w:r w:rsidRPr="000C6024">
              <w:rPr>
                <w:rFonts w:cstheme="minorHAnsi"/>
              </w:rPr>
              <w:t>Making comparisons within and across books</w:t>
            </w:r>
          </w:p>
          <w:p w:rsidR="000C6024" w:rsidRPr="000C6024" w:rsidRDefault="000C6024" w:rsidP="00A50153">
            <w:pPr>
              <w:pStyle w:val="ListParagraph"/>
              <w:numPr>
                <w:ilvl w:val="0"/>
                <w:numId w:val="6"/>
              </w:numPr>
              <w:ind w:left="176" w:hanging="176"/>
              <w:rPr>
                <w:rFonts w:cstheme="minorHAnsi"/>
              </w:rPr>
            </w:pPr>
            <w:r w:rsidRPr="000C6024">
              <w:rPr>
                <w:rFonts w:cstheme="minorHAnsi"/>
              </w:rPr>
              <w:t>Learning a wider range of poetry by heart</w:t>
            </w:r>
          </w:p>
          <w:p w:rsidR="000C6024" w:rsidRPr="000C6024" w:rsidRDefault="000C6024" w:rsidP="00A50153">
            <w:pPr>
              <w:pStyle w:val="ListParagraph"/>
              <w:numPr>
                <w:ilvl w:val="0"/>
                <w:numId w:val="6"/>
              </w:numPr>
              <w:ind w:left="176" w:hanging="176"/>
              <w:rPr>
                <w:rFonts w:cstheme="minorHAnsi"/>
              </w:rPr>
            </w:pPr>
            <w:r w:rsidRPr="000C6024">
              <w:rPr>
                <w:rFonts w:cstheme="minorHAnsi"/>
              </w:rPr>
              <w:t>Preparing poems and plays to read aloud and to perform, showing understanding through intonation, tone and volume so that the meaning is clear to an audience</w:t>
            </w:r>
          </w:p>
        </w:tc>
        <w:tc>
          <w:tcPr>
            <w:tcW w:w="1000" w:type="pct"/>
          </w:tcPr>
          <w:p w:rsidR="000C6024" w:rsidRPr="000C6024" w:rsidRDefault="000C6024" w:rsidP="00A50153">
            <w:pPr>
              <w:pStyle w:val="ListParagraph"/>
              <w:numPr>
                <w:ilvl w:val="0"/>
                <w:numId w:val="6"/>
              </w:numPr>
              <w:ind w:left="176" w:hanging="176"/>
              <w:rPr>
                <w:rFonts w:cstheme="minorHAnsi"/>
              </w:rPr>
            </w:pPr>
            <w:r>
              <w:rPr>
                <w:rFonts w:cstheme="minorHAnsi"/>
              </w:rPr>
              <w:lastRenderedPageBreak/>
              <w:t>C</w:t>
            </w:r>
            <w:r w:rsidRPr="000C6024">
              <w:rPr>
                <w:rFonts w:cstheme="minorHAnsi"/>
              </w:rPr>
              <w:t>hecking that the book makes sense to them, discussing their understanding and exploring the meaning of words in context</w:t>
            </w:r>
          </w:p>
          <w:p w:rsidR="000C6024" w:rsidRPr="000C6024" w:rsidRDefault="000C6024" w:rsidP="00A50153">
            <w:pPr>
              <w:pStyle w:val="ListParagraph"/>
              <w:numPr>
                <w:ilvl w:val="0"/>
                <w:numId w:val="6"/>
              </w:numPr>
              <w:ind w:left="176" w:hanging="176"/>
              <w:rPr>
                <w:rFonts w:cstheme="minorHAnsi"/>
              </w:rPr>
            </w:pPr>
            <w:r>
              <w:rPr>
                <w:rFonts w:cstheme="minorHAnsi"/>
              </w:rPr>
              <w:t>A</w:t>
            </w:r>
            <w:r w:rsidRPr="000C6024">
              <w:rPr>
                <w:rFonts w:cstheme="minorHAnsi"/>
              </w:rPr>
              <w:t>sking questions to improve their understanding</w:t>
            </w:r>
          </w:p>
          <w:p w:rsidR="000C6024" w:rsidRPr="000C6024" w:rsidRDefault="000C6024" w:rsidP="00A50153">
            <w:pPr>
              <w:pStyle w:val="ListParagraph"/>
              <w:numPr>
                <w:ilvl w:val="0"/>
                <w:numId w:val="6"/>
              </w:numPr>
              <w:ind w:left="176" w:hanging="176"/>
              <w:rPr>
                <w:rFonts w:cstheme="minorHAnsi"/>
              </w:rPr>
            </w:pPr>
            <w:r>
              <w:rPr>
                <w:rFonts w:cstheme="minorHAnsi"/>
              </w:rPr>
              <w:t>D</w:t>
            </w:r>
            <w:r w:rsidRPr="000C6024">
              <w:rPr>
                <w:rFonts w:cstheme="minorHAnsi"/>
              </w:rPr>
              <w:t>rawing inferences such as inferring characters’ feelings, thoughts and motives from their actions, and justifying inferences with evidence</w:t>
            </w:r>
          </w:p>
          <w:p w:rsidR="000C6024" w:rsidRPr="000C6024" w:rsidRDefault="000C6024" w:rsidP="00A50153">
            <w:pPr>
              <w:pStyle w:val="ListParagraph"/>
              <w:numPr>
                <w:ilvl w:val="0"/>
                <w:numId w:val="6"/>
              </w:numPr>
              <w:ind w:left="176" w:hanging="176"/>
              <w:rPr>
                <w:rFonts w:cstheme="minorHAnsi"/>
              </w:rPr>
            </w:pPr>
            <w:r>
              <w:rPr>
                <w:rFonts w:cstheme="minorHAnsi"/>
              </w:rPr>
              <w:t>P</w:t>
            </w:r>
            <w:r w:rsidRPr="000C6024">
              <w:rPr>
                <w:rFonts w:cstheme="minorHAnsi"/>
              </w:rPr>
              <w:t>redicting what might happen from details stated and implied</w:t>
            </w:r>
          </w:p>
          <w:p w:rsidR="000C6024" w:rsidRPr="000C6024" w:rsidRDefault="000C6024" w:rsidP="00A50153">
            <w:pPr>
              <w:pStyle w:val="ListParagraph"/>
              <w:numPr>
                <w:ilvl w:val="0"/>
                <w:numId w:val="6"/>
              </w:numPr>
              <w:ind w:left="176" w:hanging="176"/>
              <w:rPr>
                <w:rFonts w:cstheme="minorHAnsi"/>
              </w:rPr>
            </w:pPr>
            <w:r>
              <w:rPr>
                <w:rFonts w:cstheme="minorHAnsi"/>
              </w:rPr>
              <w:t>S</w:t>
            </w:r>
            <w:r w:rsidRPr="000C6024">
              <w:rPr>
                <w:rFonts w:cstheme="minorHAnsi"/>
              </w:rPr>
              <w:t>ummarising the main ideas drawn from more than one paragraph, identifying key details that support the main ideas</w:t>
            </w:r>
          </w:p>
          <w:p w:rsidR="000C6024" w:rsidRPr="000C6024" w:rsidRDefault="000C6024" w:rsidP="00A50153">
            <w:pPr>
              <w:pStyle w:val="ListParagraph"/>
              <w:numPr>
                <w:ilvl w:val="0"/>
                <w:numId w:val="6"/>
              </w:numPr>
              <w:ind w:left="176" w:hanging="176"/>
              <w:rPr>
                <w:rFonts w:cstheme="minorHAnsi"/>
              </w:rPr>
            </w:pPr>
            <w:r>
              <w:rPr>
                <w:rFonts w:cstheme="minorHAnsi"/>
              </w:rPr>
              <w:lastRenderedPageBreak/>
              <w:t>I</w:t>
            </w:r>
            <w:r w:rsidRPr="000C6024">
              <w:rPr>
                <w:rFonts w:cstheme="minorHAnsi"/>
              </w:rPr>
              <w:t>dentifying how language, structure and presentation contribute to meaning</w:t>
            </w:r>
          </w:p>
        </w:tc>
        <w:tc>
          <w:tcPr>
            <w:tcW w:w="999" w:type="pct"/>
          </w:tcPr>
          <w:p w:rsidR="000C6024" w:rsidRPr="000C6024" w:rsidRDefault="000C6024" w:rsidP="00A50153">
            <w:pPr>
              <w:pStyle w:val="ListParagraph"/>
              <w:numPr>
                <w:ilvl w:val="0"/>
                <w:numId w:val="6"/>
              </w:numPr>
              <w:ind w:left="176" w:hanging="176"/>
              <w:rPr>
                <w:rFonts w:cstheme="minorHAnsi"/>
              </w:rPr>
            </w:pPr>
            <w:r>
              <w:rPr>
                <w:rFonts w:cstheme="minorHAnsi"/>
              </w:rPr>
              <w:lastRenderedPageBreak/>
              <w:t>D</w:t>
            </w:r>
            <w:r w:rsidRPr="000C6024">
              <w:rPr>
                <w:rFonts w:cstheme="minorHAnsi"/>
              </w:rPr>
              <w:t>iscuss and evaluate how authors use language, including figurative language, considering the impact on the reader</w:t>
            </w:r>
          </w:p>
          <w:p w:rsidR="000C6024" w:rsidRPr="000C6024" w:rsidRDefault="000C6024" w:rsidP="00A50153">
            <w:pPr>
              <w:pStyle w:val="ListParagraph"/>
              <w:numPr>
                <w:ilvl w:val="0"/>
                <w:numId w:val="6"/>
              </w:numPr>
              <w:ind w:left="176" w:hanging="176"/>
              <w:rPr>
                <w:rFonts w:cstheme="minorHAnsi"/>
              </w:rPr>
            </w:pPr>
            <w:r>
              <w:rPr>
                <w:rFonts w:cstheme="minorHAnsi"/>
              </w:rPr>
              <w:t>D</w:t>
            </w:r>
            <w:r w:rsidRPr="000C6024">
              <w:rPr>
                <w:rFonts w:cstheme="minorHAnsi"/>
              </w:rPr>
              <w:t>istinguish between statements of fact and opinion</w:t>
            </w:r>
          </w:p>
          <w:p w:rsidR="000C6024" w:rsidRPr="000C6024" w:rsidRDefault="000C6024" w:rsidP="00A50153">
            <w:pPr>
              <w:pStyle w:val="ListParagraph"/>
              <w:numPr>
                <w:ilvl w:val="0"/>
                <w:numId w:val="6"/>
              </w:numPr>
              <w:ind w:left="176" w:hanging="176"/>
              <w:rPr>
                <w:rFonts w:cstheme="minorHAnsi"/>
              </w:rPr>
            </w:pPr>
            <w:r>
              <w:rPr>
                <w:rFonts w:cstheme="minorHAnsi"/>
              </w:rPr>
              <w:t>R</w:t>
            </w:r>
            <w:r w:rsidRPr="000C6024">
              <w:rPr>
                <w:rFonts w:cstheme="minorHAnsi"/>
              </w:rPr>
              <w:t>etrieve, record and present information from non-fiction</w:t>
            </w:r>
          </w:p>
          <w:p w:rsidR="000C6024" w:rsidRPr="000C6024" w:rsidRDefault="000C6024" w:rsidP="00A50153">
            <w:pPr>
              <w:pStyle w:val="ListParagraph"/>
              <w:numPr>
                <w:ilvl w:val="0"/>
                <w:numId w:val="6"/>
              </w:numPr>
              <w:ind w:left="176" w:hanging="176"/>
              <w:rPr>
                <w:rFonts w:cstheme="minorHAnsi"/>
              </w:rPr>
            </w:pPr>
            <w:r>
              <w:rPr>
                <w:rFonts w:cstheme="minorHAnsi"/>
              </w:rPr>
              <w:t>P</w:t>
            </w:r>
            <w:r w:rsidRPr="000C6024">
              <w:rPr>
                <w:rFonts w:cstheme="minorHAnsi"/>
              </w:rPr>
              <w:t>articipate in discussions about books that are read to them and those they can read for themselves, building on their own and others’ ideas and challenging views courteously</w:t>
            </w:r>
          </w:p>
          <w:p w:rsidR="000C6024" w:rsidRPr="000C6024" w:rsidRDefault="000C6024" w:rsidP="00A50153">
            <w:pPr>
              <w:pStyle w:val="ListParagraph"/>
              <w:numPr>
                <w:ilvl w:val="0"/>
                <w:numId w:val="6"/>
              </w:numPr>
              <w:ind w:left="176" w:hanging="176"/>
              <w:rPr>
                <w:rFonts w:cstheme="minorHAnsi"/>
              </w:rPr>
            </w:pPr>
            <w:r>
              <w:rPr>
                <w:rFonts w:cstheme="minorHAnsi"/>
              </w:rPr>
              <w:t>E</w:t>
            </w:r>
            <w:r w:rsidRPr="000C6024">
              <w:rPr>
                <w:rFonts w:cstheme="minorHAnsi"/>
              </w:rPr>
              <w:t xml:space="preserve">xplain and discuss their understanding of what they have read, including through formal </w:t>
            </w:r>
            <w:r w:rsidRPr="000C6024">
              <w:rPr>
                <w:rFonts w:cstheme="minorHAnsi"/>
              </w:rPr>
              <w:lastRenderedPageBreak/>
              <w:t>presentations and debates, maintaining a focus on the topic and using notes where necessary</w:t>
            </w:r>
          </w:p>
          <w:p w:rsidR="000C6024" w:rsidRPr="000C6024" w:rsidRDefault="000C6024" w:rsidP="00A50153">
            <w:pPr>
              <w:pStyle w:val="ListParagraph"/>
              <w:numPr>
                <w:ilvl w:val="0"/>
                <w:numId w:val="6"/>
              </w:numPr>
              <w:ind w:left="176" w:hanging="176"/>
              <w:rPr>
                <w:rFonts w:cstheme="minorHAnsi"/>
              </w:rPr>
            </w:pPr>
            <w:r>
              <w:rPr>
                <w:rFonts w:cstheme="minorHAnsi"/>
              </w:rPr>
              <w:t>P</w:t>
            </w:r>
            <w:r w:rsidRPr="000C6024">
              <w:rPr>
                <w:rFonts w:cstheme="minorHAnsi"/>
              </w:rPr>
              <w:t>rovide reasoned justifications for their views.</w:t>
            </w:r>
          </w:p>
        </w:tc>
      </w:tr>
    </w:tbl>
    <w:p w:rsidR="00F74976" w:rsidRDefault="00F74976" w:rsidP="00F74976">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Default="006F4285" w:rsidP="006F4285">
      <w:pPr>
        <w:jc w:val="center"/>
        <w:rPr>
          <w:sz w:val="32"/>
          <w:u w:val="single"/>
        </w:rPr>
      </w:pPr>
    </w:p>
    <w:p w:rsidR="006F4285" w:rsidRPr="00434AA3" w:rsidRDefault="006F4285" w:rsidP="006F4285">
      <w:pPr>
        <w:jc w:val="center"/>
        <w:rPr>
          <w:sz w:val="32"/>
          <w:u w:val="single"/>
        </w:rPr>
      </w:pPr>
      <w:r w:rsidRPr="00434AA3">
        <w:rPr>
          <w:sz w:val="32"/>
          <w:u w:val="single"/>
        </w:rPr>
        <w:lastRenderedPageBreak/>
        <w:t>Progression in Vocabulary, Grammar and Punctuation</w:t>
      </w:r>
    </w:p>
    <w:p w:rsidR="006F4285" w:rsidRDefault="006F4285" w:rsidP="006F4285">
      <w:pPr>
        <w:jc w:val="center"/>
      </w:pPr>
    </w:p>
    <w:tbl>
      <w:tblPr>
        <w:tblStyle w:val="TableGrid"/>
        <w:tblW w:w="5000" w:type="pct"/>
        <w:tblLook w:val="04A0" w:firstRow="1" w:lastRow="0" w:firstColumn="1" w:lastColumn="0" w:noHBand="0" w:noVBand="1"/>
      </w:tblPr>
      <w:tblGrid>
        <w:gridCol w:w="2323"/>
        <w:gridCol w:w="2324"/>
        <w:gridCol w:w="2324"/>
        <w:gridCol w:w="2329"/>
        <w:gridCol w:w="2324"/>
        <w:gridCol w:w="2324"/>
      </w:tblGrid>
      <w:tr w:rsidR="006F4285" w:rsidTr="007D4F5F">
        <w:tc>
          <w:tcPr>
            <w:tcW w:w="833" w:type="pct"/>
            <w:vMerge w:val="restart"/>
            <w:vAlign w:val="bottom"/>
          </w:tcPr>
          <w:p w:rsidR="006F4285" w:rsidRDefault="006F4285" w:rsidP="007D4F5F">
            <w:pPr>
              <w:jc w:val="center"/>
            </w:pPr>
            <w:r>
              <w:t>Year Group</w:t>
            </w:r>
          </w:p>
        </w:tc>
        <w:tc>
          <w:tcPr>
            <w:tcW w:w="2501" w:type="pct"/>
            <w:gridSpan w:val="3"/>
            <w:vAlign w:val="center"/>
          </w:tcPr>
          <w:p w:rsidR="006F4285" w:rsidRDefault="006F4285" w:rsidP="007D4F5F">
            <w:pPr>
              <w:jc w:val="center"/>
            </w:pPr>
            <w:r>
              <w:t>Grammar</w:t>
            </w:r>
          </w:p>
        </w:tc>
        <w:tc>
          <w:tcPr>
            <w:tcW w:w="833" w:type="pct"/>
            <w:vMerge w:val="restart"/>
            <w:vAlign w:val="center"/>
          </w:tcPr>
          <w:p w:rsidR="006F4285" w:rsidRDefault="006F4285" w:rsidP="007D4F5F">
            <w:pPr>
              <w:jc w:val="center"/>
            </w:pPr>
            <w:r>
              <w:t>Punctuation</w:t>
            </w:r>
          </w:p>
        </w:tc>
        <w:tc>
          <w:tcPr>
            <w:tcW w:w="833" w:type="pct"/>
            <w:vMerge w:val="restart"/>
            <w:vAlign w:val="center"/>
          </w:tcPr>
          <w:p w:rsidR="006F4285" w:rsidRDefault="006F4285" w:rsidP="007D4F5F">
            <w:pPr>
              <w:jc w:val="center"/>
            </w:pPr>
            <w:r>
              <w:t>Terminology</w:t>
            </w:r>
          </w:p>
        </w:tc>
      </w:tr>
      <w:tr w:rsidR="006F4285" w:rsidTr="007D4F5F">
        <w:tc>
          <w:tcPr>
            <w:tcW w:w="833" w:type="pct"/>
            <w:vMerge/>
          </w:tcPr>
          <w:p w:rsidR="006F4285" w:rsidRDefault="006F4285" w:rsidP="007D4F5F">
            <w:pPr>
              <w:jc w:val="center"/>
            </w:pPr>
          </w:p>
        </w:tc>
        <w:tc>
          <w:tcPr>
            <w:tcW w:w="833" w:type="pct"/>
          </w:tcPr>
          <w:p w:rsidR="006F4285" w:rsidRDefault="006F4285" w:rsidP="007D4F5F">
            <w:pPr>
              <w:jc w:val="center"/>
            </w:pPr>
            <w:r>
              <w:t>Word Level</w:t>
            </w:r>
          </w:p>
        </w:tc>
        <w:tc>
          <w:tcPr>
            <w:tcW w:w="833" w:type="pct"/>
          </w:tcPr>
          <w:p w:rsidR="006F4285" w:rsidRDefault="006F4285" w:rsidP="007D4F5F">
            <w:pPr>
              <w:jc w:val="center"/>
            </w:pPr>
            <w:r>
              <w:t xml:space="preserve">Sentence Level </w:t>
            </w:r>
          </w:p>
        </w:tc>
        <w:tc>
          <w:tcPr>
            <w:tcW w:w="835" w:type="pct"/>
          </w:tcPr>
          <w:p w:rsidR="006F4285" w:rsidRDefault="006F4285" w:rsidP="007D4F5F">
            <w:pPr>
              <w:jc w:val="center"/>
            </w:pPr>
            <w:r>
              <w:t>Text Cohesion and Organisation</w:t>
            </w:r>
          </w:p>
        </w:tc>
        <w:tc>
          <w:tcPr>
            <w:tcW w:w="833" w:type="pct"/>
            <w:vMerge/>
          </w:tcPr>
          <w:p w:rsidR="006F4285" w:rsidRDefault="006F4285" w:rsidP="007D4F5F">
            <w:pPr>
              <w:jc w:val="center"/>
            </w:pPr>
          </w:p>
        </w:tc>
        <w:tc>
          <w:tcPr>
            <w:tcW w:w="833" w:type="pct"/>
            <w:vMerge/>
          </w:tcPr>
          <w:p w:rsidR="006F4285" w:rsidRDefault="006F4285" w:rsidP="007D4F5F">
            <w:pPr>
              <w:jc w:val="center"/>
            </w:pPr>
          </w:p>
        </w:tc>
      </w:tr>
      <w:tr w:rsidR="006F4285" w:rsidTr="007D4F5F">
        <w:tc>
          <w:tcPr>
            <w:tcW w:w="833" w:type="pct"/>
          </w:tcPr>
          <w:p w:rsidR="006F4285" w:rsidRDefault="006F4285" w:rsidP="007D4F5F">
            <w:pPr>
              <w:jc w:val="center"/>
            </w:pPr>
            <w:r>
              <w:t>Year 3</w:t>
            </w:r>
          </w:p>
        </w:tc>
        <w:tc>
          <w:tcPr>
            <w:tcW w:w="833" w:type="pct"/>
          </w:tcPr>
          <w:p w:rsidR="006F4285" w:rsidRDefault="006F4285" w:rsidP="006F4285">
            <w:pPr>
              <w:pStyle w:val="ListParagraph"/>
              <w:numPr>
                <w:ilvl w:val="0"/>
                <w:numId w:val="7"/>
              </w:numPr>
              <w:ind w:left="218" w:hanging="170"/>
            </w:pPr>
            <w:r>
              <w:t>Formation of nouns using a range of prefixes.</w:t>
            </w:r>
          </w:p>
          <w:p w:rsidR="006F4285" w:rsidRDefault="006F4285" w:rsidP="006F4285">
            <w:pPr>
              <w:pStyle w:val="ListParagraph"/>
              <w:numPr>
                <w:ilvl w:val="0"/>
                <w:numId w:val="7"/>
              </w:numPr>
              <w:ind w:left="218" w:hanging="170"/>
            </w:pPr>
            <w:r>
              <w:t>Use of the forms a or an according to whether the next word begins with a consonant or a vowel.</w:t>
            </w:r>
          </w:p>
          <w:p w:rsidR="006F4285" w:rsidRDefault="006F4285" w:rsidP="006F4285">
            <w:pPr>
              <w:pStyle w:val="ListParagraph"/>
              <w:numPr>
                <w:ilvl w:val="0"/>
                <w:numId w:val="7"/>
              </w:numPr>
              <w:ind w:left="218" w:hanging="170"/>
            </w:pPr>
            <w:r>
              <w:t xml:space="preserve">Word families based on common words, showing how words are related in form and meaning. </w:t>
            </w:r>
          </w:p>
        </w:tc>
        <w:tc>
          <w:tcPr>
            <w:tcW w:w="833" w:type="pct"/>
          </w:tcPr>
          <w:p w:rsidR="006F4285" w:rsidRDefault="006F4285" w:rsidP="006F4285">
            <w:pPr>
              <w:pStyle w:val="ListParagraph"/>
              <w:numPr>
                <w:ilvl w:val="0"/>
                <w:numId w:val="7"/>
              </w:numPr>
              <w:ind w:left="218" w:hanging="170"/>
            </w:pPr>
            <w:r>
              <w:t>Extending the range of sentences with more than one clause by using a wider range of conjunctions, including when, if, because, although</w:t>
            </w:r>
          </w:p>
          <w:p w:rsidR="006F4285" w:rsidRDefault="006F4285" w:rsidP="006F4285">
            <w:pPr>
              <w:pStyle w:val="ListParagraph"/>
              <w:numPr>
                <w:ilvl w:val="0"/>
                <w:numId w:val="7"/>
              </w:numPr>
              <w:ind w:left="218" w:hanging="170"/>
            </w:pPr>
            <w:r>
              <w:t>Using conjunctions, adverbs and prepositions to express time and cause</w:t>
            </w:r>
          </w:p>
        </w:tc>
        <w:tc>
          <w:tcPr>
            <w:tcW w:w="835" w:type="pct"/>
          </w:tcPr>
          <w:p w:rsidR="006F4285" w:rsidRDefault="006F4285" w:rsidP="006F4285">
            <w:pPr>
              <w:pStyle w:val="ListParagraph"/>
              <w:numPr>
                <w:ilvl w:val="0"/>
                <w:numId w:val="7"/>
              </w:numPr>
              <w:ind w:left="218" w:hanging="170"/>
            </w:pPr>
            <w:r>
              <w:t>Using the present perfect form of verbs in contrast to the past tense</w:t>
            </w:r>
          </w:p>
          <w:p w:rsidR="006F4285" w:rsidRDefault="006F4285" w:rsidP="006F4285">
            <w:pPr>
              <w:pStyle w:val="ListParagraph"/>
              <w:numPr>
                <w:ilvl w:val="0"/>
                <w:numId w:val="7"/>
              </w:numPr>
              <w:ind w:left="218" w:hanging="170"/>
            </w:pPr>
            <w:r>
              <w:t>Introduction to paragraphs as a way to group related material</w:t>
            </w:r>
          </w:p>
          <w:p w:rsidR="006F4285" w:rsidRDefault="006F4285" w:rsidP="006F4285">
            <w:pPr>
              <w:pStyle w:val="ListParagraph"/>
              <w:numPr>
                <w:ilvl w:val="0"/>
                <w:numId w:val="7"/>
              </w:numPr>
              <w:ind w:left="218" w:hanging="170"/>
            </w:pPr>
            <w:r>
              <w:t xml:space="preserve">Headings and sub-headings to aid presentation. </w:t>
            </w:r>
          </w:p>
          <w:p w:rsidR="006F4285" w:rsidRDefault="006F4285" w:rsidP="006F4285">
            <w:pPr>
              <w:pStyle w:val="ListParagraph"/>
              <w:numPr>
                <w:ilvl w:val="0"/>
                <w:numId w:val="7"/>
              </w:numPr>
              <w:ind w:left="218" w:hanging="170"/>
            </w:pPr>
          </w:p>
        </w:tc>
        <w:tc>
          <w:tcPr>
            <w:tcW w:w="833" w:type="pct"/>
          </w:tcPr>
          <w:p w:rsidR="006F4285" w:rsidRDefault="006F4285" w:rsidP="006F4285">
            <w:pPr>
              <w:pStyle w:val="ListParagraph"/>
              <w:numPr>
                <w:ilvl w:val="0"/>
                <w:numId w:val="7"/>
              </w:numPr>
              <w:ind w:left="218" w:hanging="170"/>
            </w:pPr>
            <w:r>
              <w:t>Using and punctuating direct speech</w:t>
            </w:r>
          </w:p>
        </w:tc>
        <w:tc>
          <w:tcPr>
            <w:tcW w:w="833" w:type="pct"/>
          </w:tcPr>
          <w:p w:rsidR="006F4285" w:rsidRDefault="006F4285" w:rsidP="006F4285">
            <w:pPr>
              <w:pStyle w:val="ListParagraph"/>
              <w:numPr>
                <w:ilvl w:val="0"/>
                <w:numId w:val="7"/>
              </w:numPr>
              <w:ind w:left="218" w:hanging="170"/>
            </w:pPr>
            <w:r>
              <w:t>Preposition</w:t>
            </w:r>
          </w:p>
          <w:p w:rsidR="006F4285" w:rsidRDefault="006F4285" w:rsidP="006F4285">
            <w:pPr>
              <w:pStyle w:val="ListParagraph"/>
              <w:numPr>
                <w:ilvl w:val="0"/>
                <w:numId w:val="7"/>
              </w:numPr>
              <w:ind w:left="218" w:hanging="170"/>
            </w:pPr>
            <w:r>
              <w:t>Conjunction</w:t>
            </w:r>
          </w:p>
          <w:p w:rsidR="006F4285" w:rsidRDefault="006F4285" w:rsidP="006F4285">
            <w:pPr>
              <w:pStyle w:val="ListParagraph"/>
              <w:numPr>
                <w:ilvl w:val="0"/>
                <w:numId w:val="7"/>
              </w:numPr>
              <w:ind w:left="218" w:hanging="170"/>
            </w:pPr>
            <w:r>
              <w:t>Word</w:t>
            </w:r>
          </w:p>
          <w:p w:rsidR="006F4285" w:rsidRDefault="006F4285" w:rsidP="006F4285">
            <w:pPr>
              <w:pStyle w:val="ListParagraph"/>
              <w:numPr>
                <w:ilvl w:val="0"/>
                <w:numId w:val="7"/>
              </w:numPr>
              <w:ind w:left="218" w:hanging="170"/>
            </w:pPr>
            <w:r>
              <w:t>Family</w:t>
            </w:r>
          </w:p>
          <w:p w:rsidR="006F4285" w:rsidRDefault="006F4285" w:rsidP="006F4285">
            <w:pPr>
              <w:pStyle w:val="ListParagraph"/>
              <w:numPr>
                <w:ilvl w:val="0"/>
                <w:numId w:val="7"/>
              </w:numPr>
              <w:ind w:left="218" w:hanging="170"/>
            </w:pPr>
            <w:r>
              <w:t>Prefix</w:t>
            </w:r>
          </w:p>
          <w:p w:rsidR="006F4285" w:rsidRDefault="006F4285" w:rsidP="006F4285">
            <w:pPr>
              <w:pStyle w:val="ListParagraph"/>
              <w:numPr>
                <w:ilvl w:val="0"/>
                <w:numId w:val="7"/>
              </w:numPr>
              <w:ind w:left="218" w:hanging="170"/>
            </w:pPr>
            <w:r>
              <w:t>Clause</w:t>
            </w:r>
          </w:p>
          <w:p w:rsidR="006F4285" w:rsidRDefault="006F4285" w:rsidP="006F4285">
            <w:pPr>
              <w:pStyle w:val="ListParagraph"/>
              <w:numPr>
                <w:ilvl w:val="0"/>
                <w:numId w:val="7"/>
              </w:numPr>
              <w:ind w:left="218" w:hanging="170"/>
            </w:pPr>
            <w:r>
              <w:t>Subordinate clause</w:t>
            </w:r>
          </w:p>
          <w:p w:rsidR="006F4285" w:rsidRDefault="006F4285" w:rsidP="006F4285">
            <w:pPr>
              <w:pStyle w:val="ListParagraph"/>
              <w:numPr>
                <w:ilvl w:val="0"/>
                <w:numId w:val="7"/>
              </w:numPr>
              <w:ind w:left="218" w:hanging="170"/>
            </w:pPr>
            <w:r>
              <w:t>Direct speech</w:t>
            </w:r>
          </w:p>
          <w:p w:rsidR="006F4285" w:rsidRDefault="006F4285" w:rsidP="006F4285">
            <w:pPr>
              <w:pStyle w:val="ListParagraph"/>
              <w:numPr>
                <w:ilvl w:val="0"/>
                <w:numId w:val="7"/>
              </w:numPr>
              <w:ind w:left="218" w:hanging="170"/>
            </w:pPr>
            <w:r>
              <w:t>Consonant</w:t>
            </w:r>
          </w:p>
          <w:p w:rsidR="006F4285" w:rsidRDefault="006F4285" w:rsidP="006F4285">
            <w:pPr>
              <w:pStyle w:val="ListParagraph"/>
              <w:numPr>
                <w:ilvl w:val="0"/>
                <w:numId w:val="7"/>
              </w:numPr>
              <w:ind w:left="218" w:hanging="170"/>
            </w:pPr>
            <w:r>
              <w:t>Consonant letter vowel</w:t>
            </w:r>
          </w:p>
          <w:p w:rsidR="006F4285" w:rsidRDefault="006F4285" w:rsidP="006F4285">
            <w:pPr>
              <w:pStyle w:val="ListParagraph"/>
              <w:numPr>
                <w:ilvl w:val="0"/>
                <w:numId w:val="7"/>
              </w:numPr>
              <w:ind w:left="218" w:hanging="170"/>
            </w:pPr>
            <w:r>
              <w:t>Vowel letter</w:t>
            </w:r>
          </w:p>
          <w:p w:rsidR="006F4285" w:rsidRDefault="006F4285" w:rsidP="006F4285">
            <w:pPr>
              <w:pStyle w:val="ListParagraph"/>
              <w:numPr>
                <w:ilvl w:val="0"/>
                <w:numId w:val="7"/>
              </w:numPr>
              <w:ind w:left="218" w:hanging="170"/>
            </w:pPr>
            <w:r>
              <w:t xml:space="preserve">Inverted commas </w:t>
            </w:r>
          </w:p>
          <w:p w:rsidR="006F4285" w:rsidRDefault="006F4285" w:rsidP="007D4F5F">
            <w:pPr>
              <w:pStyle w:val="ListParagraph"/>
              <w:ind w:left="218" w:hanging="170"/>
            </w:pPr>
          </w:p>
        </w:tc>
      </w:tr>
      <w:tr w:rsidR="006F4285" w:rsidTr="007D4F5F">
        <w:tc>
          <w:tcPr>
            <w:tcW w:w="833" w:type="pct"/>
          </w:tcPr>
          <w:p w:rsidR="006F4285" w:rsidRDefault="006F4285" w:rsidP="007D4F5F">
            <w:pPr>
              <w:jc w:val="center"/>
            </w:pPr>
            <w:r>
              <w:t>Year 4</w:t>
            </w:r>
          </w:p>
        </w:tc>
        <w:tc>
          <w:tcPr>
            <w:tcW w:w="833" w:type="pct"/>
          </w:tcPr>
          <w:p w:rsidR="006F4285" w:rsidRDefault="006F4285" w:rsidP="006F4285">
            <w:pPr>
              <w:pStyle w:val="ListParagraph"/>
              <w:numPr>
                <w:ilvl w:val="0"/>
                <w:numId w:val="7"/>
              </w:numPr>
              <w:ind w:left="218" w:hanging="170"/>
            </w:pPr>
            <w:r>
              <w:t>The grammatical difference between plural and possessive –s</w:t>
            </w:r>
          </w:p>
          <w:p w:rsidR="006F4285" w:rsidRDefault="006F4285" w:rsidP="006F4285">
            <w:pPr>
              <w:pStyle w:val="ListParagraph"/>
              <w:numPr>
                <w:ilvl w:val="0"/>
                <w:numId w:val="7"/>
              </w:numPr>
              <w:ind w:left="218" w:hanging="170"/>
            </w:pPr>
            <w:r>
              <w:t xml:space="preserve">Standard forms for verb inflections instead of local spoken forms </w:t>
            </w:r>
          </w:p>
        </w:tc>
        <w:tc>
          <w:tcPr>
            <w:tcW w:w="833" w:type="pct"/>
          </w:tcPr>
          <w:p w:rsidR="006F4285" w:rsidRDefault="006F4285" w:rsidP="006F4285">
            <w:pPr>
              <w:pStyle w:val="ListParagraph"/>
              <w:numPr>
                <w:ilvl w:val="0"/>
                <w:numId w:val="7"/>
              </w:numPr>
              <w:ind w:left="218" w:hanging="170"/>
            </w:pPr>
            <w:r>
              <w:t xml:space="preserve">Using fronted adverbials </w:t>
            </w:r>
          </w:p>
          <w:p w:rsidR="006F4285" w:rsidRDefault="006F4285" w:rsidP="006F4285">
            <w:pPr>
              <w:pStyle w:val="ListParagraph"/>
              <w:numPr>
                <w:ilvl w:val="0"/>
                <w:numId w:val="7"/>
              </w:numPr>
              <w:ind w:left="218" w:hanging="170"/>
            </w:pPr>
            <w:r>
              <w:t>Noun phrases expanded by the addition of modifying adjectives, nouns and preposition phrases</w:t>
            </w:r>
          </w:p>
          <w:p w:rsidR="006F4285" w:rsidRDefault="006F4285" w:rsidP="007D4F5F">
            <w:pPr>
              <w:ind w:left="218" w:hanging="170"/>
            </w:pPr>
          </w:p>
        </w:tc>
        <w:tc>
          <w:tcPr>
            <w:tcW w:w="835" w:type="pct"/>
          </w:tcPr>
          <w:p w:rsidR="006F4285" w:rsidRDefault="006F4285" w:rsidP="006F4285">
            <w:pPr>
              <w:pStyle w:val="ListParagraph"/>
              <w:numPr>
                <w:ilvl w:val="0"/>
                <w:numId w:val="7"/>
              </w:numPr>
              <w:ind w:left="218" w:hanging="170"/>
            </w:pPr>
            <w:r>
              <w:t>Use of paragraphs to organise ideas around a theme</w:t>
            </w:r>
          </w:p>
          <w:p w:rsidR="006F4285" w:rsidRDefault="006F4285" w:rsidP="006F4285">
            <w:pPr>
              <w:pStyle w:val="ListParagraph"/>
              <w:numPr>
                <w:ilvl w:val="0"/>
                <w:numId w:val="7"/>
              </w:numPr>
              <w:ind w:left="218" w:hanging="170"/>
            </w:pPr>
            <w:r>
              <w:t xml:space="preserve">Appropriate choice of pronoun or noun within and across sentences to aid cohesion and avoid repetition. </w:t>
            </w:r>
          </w:p>
        </w:tc>
        <w:tc>
          <w:tcPr>
            <w:tcW w:w="833" w:type="pct"/>
          </w:tcPr>
          <w:p w:rsidR="006F4285" w:rsidRDefault="006F4285" w:rsidP="006F4285">
            <w:pPr>
              <w:pStyle w:val="ListParagraph"/>
              <w:numPr>
                <w:ilvl w:val="0"/>
                <w:numId w:val="7"/>
              </w:numPr>
              <w:ind w:left="218" w:hanging="170"/>
            </w:pPr>
            <w:r>
              <w:t>Using commas after fronted adverbials</w:t>
            </w:r>
          </w:p>
          <w:p w:rsidR="006F4285" w:rsidRDefault="006F4285" w:rsidP="006F4285">
            <w:pPr>
              <w:pStyle w:val="ListParagraph"/>
              <w:numPr>
                <w:ilvl w:val="0"/>
                <w:numId w:val="7"/>
              </w:numPr>
              <w:ind w:left="218" w:hanging="170"/>
            </w:pPr>
            <w:r>
              <w:t>Indicating possession by using the possessive apostrophe with plural nouns</w:t>
            </w:r>
          </w:p>
          <w:p w:rsidR="006F4285" w:rsidRDefault="006F4285" w:rsidP="006F4285">
            <w:pPr>
              <w:pStyle w:val="ListParagraph"/>
              <w:numPr>
                <w:ilvl w:val="0"/>
                <w:numId w:val="7"/>
              </w:numPr>
              <w:ind w:left="218" w:hanging="170"/>
            </w:pPr>
            <w:r>
              <w:t xml:space="preserve">Use inverted commas and other punctuation to </w:t>
            </w:r>
            <w:r>
              <w:lastRenderedPageBreak/>
              <w:t xml:space="preserve">indicate direct speech. </w:t>
            </w:r>
          </w:p>
        </w:tc>
        <w:tc>
          <w:tcPr>
            <w:tcW w:w="833" w:type="pct"/>
          </w:tcPr>
          <w:p w:rsidR="006F4285" w:rsidRDefault="006F4285" w:rsidP="006F4285">
            <w:pPr>
              <w:pStyle w:val="ListParagraph"/>
              <w:numPr>
                <w:ilvl w:val="0"/>
                <w:numId w:val="7"/>
              </w:numPr>
              <w:ind w:left="218" w:hanging="170"/>
            </w:pPr>
            <w:r>
              <w:lastRenderedPageBreak/>
              <w:t>Determiner</w:t>
            </w:r>
          </w:p>
          <w:p w:rsidR="006F4285" w:rsidRDefault="006F4285" w:rsidP="006F4285">
            <w:pPr>
              <w:pStyle w:val="ListParagraph"/>
              <w:numPr>
                <w:ilvl w:val="0"/>
                <w:numId w:val="7"/>
              </w:numPr>
              <w:ind w:left="218" w:hanging="170"/>
            </w:pPr>
            <w:r>
              <w:t>Pronoun</w:t>
            </w:r>
          </w:p>
          <w:p w:rsidR="006F4285" w:rsidRDefault="006F4285" w:rsidP="006F4285">
            <w:pPr>
              <w:pStyle w:val="ListParagraph"/>
              <w:numPr>
                <w:ilvl w:val="0"/>
                <w:numId w:val="7"/>
              </w:numPr>
              <w:ind w:left="218" w:hanging="170"/>
            </w:pPr>
            <w:r>
              <w:t>Possessive pronoun</w:t>
            </w:r>
          </w:p>
          <w:p w:rsidR="006F4285" w:rsidRDefault="006F4285" w:rsidP="006F4285">
            <w:pPr>
              <w:pStyle w:val="ListParagraph"/>
              <w:numPr>
                <w:ilvl w:val="0"/>
                <w:numId w:val="7"/>
              </w:numPr>
              <w:ind w:left="218" w:hanging="170"/>
            </w:pPr>
            <w:r>
              <w:t xml:space="preserve">Adverbial </w:t>
            </w:r>
          </w:p>
        </w:tc>
      </w:tr>
      <w:tr w:rsidR="006F4285" w:rsidTr="007D4F5F">
        <w:tc>
          <w:tcPr>
            <w:tcW w:w="833" w:type="pct"/>
          </w:tcPr>
          <w:p w:rsidR="006F4285" w:rsidRDefault="006F4285" w:rsidP="007D4F5F">
            <w:pPr>
              <w:jc w:val="center"/>
            </w:pPr>
            <w:r>
              <w:t>Year 5</w:t>
            </w:r>
          </w:p>
        </w:tc>
        <w:tc>
          <w:tcPr>
            <w:tcW w:w="833" w:type="pct"/>
          </w:tcPr>
          <w:p w:rsidR="006F4285" w:rsidRDefault="006F4285" w:rsidP="006F4285">
            <w:pPr>
              <w:pStyle w:val="ListParagraph"/>
              <w:numPr>
                <w:ilvl w:val="0"/>
                <w:numId w:val="7"/>
              </w:numPr>
              <w:ind w:left="218" w:hanging="170"/>
            </w:pPr>
            <w:r>
              <w:t>Convert nouns or adjectives into verbs using suffixes</w:t>
            </w:r>
          </w:p>
          <w:p w:rsidR="006F4285" w:rsidRPr="00144184" w:rsidRDefault="006F4285" w:rsidP="006F4285">
            <w:pPr>
              <w:pStyle w:val="ListParagraph"/>
              <w:numPr>
                <w:ilvl w:val="0"/>
                <w:numId w:val="7"/>
              </w:numPr>
              <w:ind w:left="218" w:hanging="170"/>
              <w:rPr>
                <w:rFonts w:cstheme="minorHAnsi"/>
              </w:rPr>
            </w:pPr>
            <w:r>
              <w:t>Verb prefixes</w:t>
            </w:r>
          </w:p>
          <w:p w:rsidR="006F4285" w:rsidRPr="000708C9" w:rsidRDefault="006F4285" w:rsidP="006F4285">
            <w:pPr>
              <w:pStyle w:val="ListParagraph"/>
              <w:numPr>
                <w:ilvl w:val="0"/>
                <w:numId w:val="7"/>
              </w:numPr>
              <w:ind w:left="218" w:hanging="170"/>
              <w:rPr>
                <w:rFonts w:cstheme="minorHAnsi"/>
              </w:rPr>
            </w:pPr>
            <w:r w:rsidRPr="000708C9">
              <w:rPr>
                <w:rFonts w:cstheme="minorHAnsi"/>
              </w:rPr>
              <w:t>Relative pronoun</w:t>
            </w:r>
          </w:p>
          <w:p w:rsidR="006F4285" w:rsidRDefault="006F4285" w:rsidP="007D4F5F">
            <w:pPr>
              <w:ind w:left="218" w:hanging="170"/>
            </w:pPr>
          </w:p>
        </w:tc>
        <w:tc>
          <w:tcPr>
            <w:tcW w:w="833" w:type="pct"/>
          </w:tcPr>
          <w:p w:rsidR="006F4285" w:rsidRPr="000E6893" w:rsidRDefault="006F4285" w:rsidP="006F4285">
            <w:pPr>
              <w:pStyle w:val="ListParagraph"/>
              <w:numPr>
                <w:ilvl w:val="0"/>
                <w:numId w:val="7"/>
              </w:numPr>
              <w:ind w:left="218" w:hanging="170"/>
              <w:rPr>
                <w:rFonts w:cstheme="minorHAnsi"/>
              </w:rPr>
            </w:pPr>
            <w:r w:rsidRPr="000E6893">
              <w:rPr>
                <w:rFonts w:cstheme="minorHAnsi"/>
              </w:rPr>
              <w:t>Using relative clauses beginning with who, which, where, when, whose, that or with an implied (i.e. omitted)</w:t>
            </w:r>
          </w:p>
          <w:p w:rsidR="006F4285" w:rsidRPr="000708C9" w:rsidRDefault="006F4285" w:rsidP="006F4285">
            <w:pPr>
              <w:pStyle w:val="ListParagraph"/>
              <w:numPr>
                <w:ilvl w:val="0"/>
                <w:numId w:val="7"/>
              </w:numPr>
              <w:ind w:left="218" w:hanging="170"/>
              <w:rPr>
                <w:rFonts w:cstheme="minorHAnsi"/>
              </w:rPr>
            </w:pPr>
            <w:r w:rsidRPr="000708C9">
              <w:rPr>
                <w:rFonts w:cstheme="minorHAnsi"/>
              </w:rPr>
              <w:t>Using modal verbs or adverbs to indicate degrees of possibility</w:t>
            </w:r>
          </w:p>
          <w:p w:rsidR="006F4285" w:rsidRDefault="006F4285" w:rsidP="007D4F5F">
            <w:pPr>
              <w:ind w:left="218" w:hanging="170"/>
            </w:pPr>
          </w:p>
        </w:tc>
        <w:tc>
          <w:tcPr>
            <w:tcW w:w="835" w:type="pct"/>
          </w:tcPr>
          <w:p w:rsidR="006F4285" w:rsidRDefault="006F4285" w:rsidP="006F4285">
            <w:pPr>
              <w:pStyle w:val="ListParagraph"/>
              <w:numPr>
                <w:ilvl w:val="0"/>
                <w:numId w:val="7"/>
              </w:numPr>
              <w:ind w:left="218" w:hanging="170"/>
            </w:pPr>
            <w:r>
              <w:t>Devices to build cohesion within a paragraph</w:t>
            </w:r>
          </w:p>
          <w:p w:rsidR="006F4285" w:rsidRDefault="006F4285" w:rsidP="006F4285">
            <w:pPr>
              <w:pStyle w:val="ListParagraph"/>
              <w:numPr>
                <w:ilvl w:val="0"/>
                <w:numId w:val="7"/>
              </w:numPr>
              <w:ind w:left="218" w:hanging="170"/>
            </w:pPr>
            <w:r>
              <w:t xml:space="preserve">Linking ideas across paragraphs using adverbials of time, place, and number or tense choice. </w:t>
            </w:r>
          </w:p>
        </w:tc>
        <w:tc>
          <w:tcPr>
            <w:tcW w:w="833" w:type="pct"/>
          </w:tcPr>
          <w:p w:rsidR="006F4285" w:rsidRDefault="006F4285" w:rsidP="006F4285">
            <w:pPr>
              <w:pStyle w:val="ListParagraph"/>
              <w:numPr>
                <w:ilvl w:val="0"/>
                <w:numId w:val="7"/>
              </w:numPr>
              <w:ind w:left="218" w:hanging="170"/>
            </w:pPr>
            <w:r>
              <w:t>Brackets, dashes or commas to indicate parenthesis</w:t>
            </w:r>
          </w:p>
          <w:p w:rsidR="006F4285" w:rsidRDefault="006F4285" w:rsidP="006F4285">
            <w:pPr>
              <w:pStyle w:val="ListParagraph"/>
              <w:numPr>
                <w:ilvl w:val="0"/>
                <w:numId w:val="7"/>
              </w:numPr>
              <w:ind w:left="218" w:hanging="170"/>
            </w:pPr>
            <w:r>
              <w:t>Use of commas to clarify meaning or avoid ambiguity.</w:t>
            </w:r>
          </w:p>
        </w:tc>
        <w:tc>
          <w:tcPr>
            <w:tcW w:w="833" w:type="pct"/>
          </w:tcPr>
          <w:p w:rsidR="006F4285" w:rsidRDefault="006F4285" w:rsidP="006F4285">
            <w:pPr>
              <w:pStyle w:val="ListParagraph"/>
              <w:numPr>
                <w:ilvl w:val="0"/>
                <w:numId w:val="7"/>
              </w:numPr>
              <w:ind w:left="218" w:hanging="170"/>
            </w:pPr>
            <w:r>
              <w:t>Modal verb</w:t>
            </w:r>
          </w:p>
          <w:p w:rsidR="006F4285" w:rsidRDefault="006F4285" w:rsidP="006F4285">
            <w:pPr>
              <w:pStyle w:val="ListParagraph"/>
              <w:numPr>
                <w:ilvl w:val="0"/>
                <w:numId w:val="7"/>
              </w:numPr>
              <w:ind w:left="218" w:hanging="170"/>
            </w:pPr>
            <w:r>
              <w:t>Relative pronoun</w:t>
            </w:r>
          </w:p>
          <w:p w:rsidR="006F4285" w:rsidRDefault="006F4285" w:rsidP="006F4285">
            <w:pPr>
              <w:pStyle w:val="ListParagraph"/>
              <w:numPr>
                <w:ilvl w:val="0"/>
                <w:numId w:val="7"/>
              </w:numPr>
              <w:ind w:left="218" w:hanging="170"/>
            </w:pPr>
            <w:r>
              <w:t>Relative clause</w:t>
            </w:r>
          </w:p>
          <w:p w:rsidR="006F4285" w:rsidRDefault="006F4285" w:rsidP="006F4285">
            <w:pPr>
              <w:pStyle w:val="ListParagraph"/>
              <w:numPr>
                <w:ilvl w:val="0"/>
                <w:numId w:val="7"/>
              </w:numPr>
              <w:ind w:left="218" w:hanging="170"/>
            </w:pPr>
            <w:r>
              <w:t>Parenthesis</w:t>
            </w:r>
          </w:p>
          <w:p w:rsidR="006F4285" w:rsidRDefault="006F4285" w:rsidP="006F4285">
            <w:pPr>
              <w:pStyle w:val="ListParagraph"/>
              <w:numPr>
                <w:ilvl w:val="0"/>
                <w:numId w:val="7"/>
              </w:numPr>
              <w:ind w:left="218" w:hanging="170"/>
            </w:pPr>
            <w:r>
              <w:t>Bracket</w:t>
            </w:r>
          </w:p>
          <w:p w:rsidR="006F4285" w:rsidRDefault="006F4285" w:rsidP="006F4285">
            <w:pPr>
              <w:pStyle w:val="ListParagraph"/>
              <w:numPr>
                <w:ilvl w:val="0"/>
                <w:numId w:val="7"/>
              </w:numPr>
              <w:ind w:left="218" w:hanging="170"/>
            </w:pPr>
            <w:r>
              <w:t>Dash</w:t>
            </w:r>
          </w:p>
          <w:p w:rsidR="006F4285" w:rsidRDefault="006F4285" w:rsidP="006F4285">
            <w:pPr>
              <w:pStyle w:val="ListParagraph"/>
              <w:numPr>
                <w:ilvl w:val="0"/>
                <w:numId w:val="7"/>
              </w:numPr>
              <w:ind w:left="218" w:hanging="170"/>
            </w:pPr>
            <w:r>
              <w:t>Cohesion</w:t>
            </w:r>
          </w:p>
          <w:p w:rsidR="006F4285" w:rsidRDefault="006F4285" w:rsidP="006F4285">
            <w:pPr>
              <w:pStyle w:val="ListParagraph"/>
              <w:numPr>
                <w:ilvl w:val="0"/>
                <w:numId w:val="7"/>
              </w:numPr>
              <w:ind w:left="218" w:hanging="170"/>
            </w:pPr>
            <w:r>
              <w:t xml:space="preserve">Ambiguity </w:t>
            </w:r>
          </w:p>
        </w:tc>
      </w:tr>
      <w:tr w:rsidR="006F4285" w:rsidTr="007D4F5F">
        <w:tc>
          <w:tcPr>
            <w:tcW w:w="833" w:type="pct"/>
          </w:tcPr>
          <w:p w:rsidR="006F4285" w:rsidRDefault="006F4285" w:rsidP="007D4F5F">
            <w:pPr>
              <w:jc w:val="center"/>
            </w:pPr>
            <w:r>
              <w:t xml:space="preserve">Year 6 </w:t>
            </w:r>
          </w:p>
        </w:tc>
        <w:tc>
          <w:tcPr>
            <w:tcW w:w="833" w:type="pct"/>
          </w:tcPr>
          <w:p w:rsidR="006F4285" w:rsidRDefault="006F4285" w:rsidP="006F4285">
            <w:pPr>
              <w:pStyle w:val="ListParagraph"/>
              <w:numPr>
                <w:ilvl w:val="0"/>
                <w:numId w:val="7"/>
              </w:numPr>
              <w:ind w:left="218" w:hanging="170"/>
              <w:rPr>
                <w:rFonts w:cstheme="minorHAnsi"/>
              </w:rPr>
            </w:pPr>
            <w:r>
              <w:rPr>
                <w:rFonts w:cstheme="minorHAnsi"/>
              </w:rPr>
              <w:t xml:space="preserve">The difference between vocabulary typical of informal speech and vocabulary appropriate for formal speech and writing. </w:t>
            </w:r>
          </w:p>
          <w:p w:rsidR="006F4285" w:rsidRDefault="006F4285" w:rsidP="006F4285">
            <w:pPr>
              <w:pStyle w:val="ListParagraph"/>
              <w:numPr>
                <w:ilvl w:val="0"/>
                <w:numId w:val="7"/>
              </w:numPr>
              <w:ind w:left="218" w:hanging="170"/>
              <w:rPr>
                <w:rFonts w:cstheme="minorHAnsi"/>
              </w:rPr>
            </w:pPr>
            <w:r>
              <w:rPr>
                <w:rFonts w:cstheme="minorHAnsi"/>
              </w:rPr>
              <w:t xml:space="preserve">How words are related by meaning as synonyms and antonyms. </w:t>
            </w:r>
          </w:p>
          <w:p w:rsidR="006F4285" w:rsidRPr="000B2DE1" w:rsidRDefault="006F4285" w:rsidP="007D4F5F">
            <w:pPr>
              <w:pStyle w:val="ListParagraph"/>
              <w:ind w:left="218" w:hanging="170"/>
              <w:rPr>
                <w:rFonts w:cstheme="minorHAnsi"/>
              </w:rPr>
            </w:pPr>
          </w:p>
        </w:tc>
        <w:tc>
          <w:tcPr>
            <w:tcW w:w="833" w:type="pct"/>
          </w:tcPr>
          <w:p w:rsidR="006F4285" w:rsidRDefault="006F4285" w:rsidP="006F4285">
            <w:pPr>
              <w:pStyle w:val="ListParagraph"/>
              <w:numPr>
                <w:ilvl w:val="0"/>
                <w:numId w:val="7"/>
              </w:numPr>
              <w:ind w:left="218" w:hanging="170"/>
            </w:pPr>
            <w:r>
              <w:t>Use of the passive to affect presentation of information in sentences</w:t>
            </w:r>
          </w:p>
          <w:p w:rsidR="006F4285" w:rsidRDefault="006F4285" w:rsidP="006F4285">
            <w:pPr>
              <w:pStyle w:val="ListParagraph"/>
              <w:numPr>
                <w:ilvl w:val="0"/>
                <w:numId w:val="7"/>
              </w:numPr>
              <w:ind w:left="218" w:hanging="170"/>
            </w:pPr>
            <w:r>
              <w:t xml:space="preserve">The difference between structures typical of informal speech and structures appropriate for formal speech and writing. </w:t>
            </w:r>
          </w:p>
        </w:tc>
        <w:tc>
          <w:tcPr>
            <w:tcW w:w="835" w:type="pct"/>
          </w:tcPr>
          <w:p w:rsidR="006F4285" w:rsidRDefault="006F4285" w:rsidP="006F4285">
            <w:pPr>
              <w:pStyle w:val="ListParagraph"/>
              <w:numPr>
                <w:ilvl w:val="0"/>
                <w:numId w:val="7"/>
              </w:numPr>
              <w:ind w:left="218" w:hanging="170"/>
            </w:pPr>
            <w:r>
              <w:t>Linking ideas across paragraphs using paragraphs using a wider range of cohesive devices, repetition of a word or phrase grammatical connections and ellipsis</w:t>
            </w:r>
          </w:p>
          <w:p w:rsidR="006F4285" w:rsidRDefault="006F4285" w:rsidP="006F4285">
            <w:pPr>
              <w:pStyle w:val="ListParagraph"/>
              <w:numPr>
                <w:ilvl w:val="0"/>
                <w:numId w:val="7"/>
              </w:numPr>
              <w:ind w:left="218" w:hanging="170"/>
            </w:pPr>
            <w:r>
              <w:t xml:space="preserve">Layout devices (heading, sub-headings, columns, bullets, tables etc.) </w:t>
            </w:r>
          </w:p>
        </w:tc>
        <w:tc>
          <w:tcPr>
            <w:tcW w:w="833" w:type="pct"/>
          </w:tcPr>
          <w:p w:rsidR="006F4285" w:rsidRDefault="006F4285" w:rsidP="006F4285">
            <w:pPr>
              <w:pStyle w:val="ListParagraph"/>
              <w:numPr>
                <w:ilvl w:val="0"/>
                <w:numId w:val="7"/>
              </w:numPr>
              <w:ind w:left="218" w:hanging="170"/>
            </w:pPr>
            <w:r>
              <w:t>Use of semi-colon, colon and dash to mark the boundary between independent clauses</w:t>
            </w:r>
          </w:p>
          <w:p w:rsidR="006F4285" w:rsidRDefault="006F4285" w:rsidP="006F4285">
            <w:pPr>
              <w:pStyle w:val="ListParagraph"/>
              <w:numPr>
                <w:ilvl w:val="0"/>
                <w:numId w:val="7"/>
              </w:numPr>
              <w:ind w:left="218" w:hanging="170"/>
            </w:pPr>
            <w:r>
              <w:t>Use of the colon to introduce a list and use of semi-colons within lists.</w:t>
            </w:r>
          </w:p>
          <w:p w:rsidR="006F4285" w:rsidRDefault="006F4285" w:rsidP="006F4285">
            <w:pPr>
              <w:pStyle w:val="ListParagraph"/>
              <w:numPr>
                <w:ilvl w:val="0"/>
                <w:numId w:val="7"/>
              </w:numPr>
              <w:ind w:left="218" w:hanging="170"/>
            </w:pPr>
            <w:r>
              <w:t>Punctuation of bullet points to list information</w:t>
            </w:r>
          </w:p>
          <w:p w:rsidR="006F4285" w:rsidRDefault="006F4285" w:rsidP="006F4285">
            <w:pPr>
              <w:pStyle w:val="ListParagraph"/>
              <w:numPr>
                <w:ilvl w:val="0"/>
                <w:numId w:val="7"/>
              </w:numPr>
              <w:ind w:left="218" w:hanging="170"/>
            </w:pPr>
            <w:r>
              <w:t>How hyphens can be used to avoid ambiguity</w:t>
            </w:r>
          </w:p>
          <w:p w:rsidR="006F4285" w:rsidRDefault="006F4285" w:rsidP="007D4F5F">
            <w:pPr>
              <w:ind w:left="218" w:hanging="170"/>
            </w:pPr>
          </w:p>
        </w:tc>
        <w:tc>
          <w:tcPr>
            <w:tcW w:w="833" w:type="pct"/>
          </w:tcPr>
          <w:p w:rsidR="006F4285" w:rsidRDefault="006F4285" w:rsidP="006F4285">
            <w:pPr>
              <w:pStyle w:val="ListParagraph"/>
              <w:numPr>
                <w:ilvl w:val="0"/>
                <w:numId w:val="7"/>
              </w:numPr>
              <w:ind w:left="218" w:hanging="170"/>
            </w:pPr>
            <w:r>
              <w:t>Subject</w:t>
            </w:r>
          </w:p>
          <w:p w:rsidR="006F4285" w:rsidRDefault="006F4285" w:rsidP="006F4285">
            <w:pPr>
              <w:pStyle w:val="ListParagraph"/>
              <w:numPr>
                <w:ilvl w:val="0"/>
                <w:numId w:val="7"/>
              </w:numPr>
              <w:ind w:left="218" w:hanging="170"/>
            </w:pPr>
            <w:r>
              <w:t>Object</w:t>
            </w:r>
          </w:p>
          <w:p w:rsidR="006F4285" w:rsidRDefault="006F4285" w:rsidP="006F4285">
            <w:pPr>
              <w:pStyle w:val="ListParagraph"/>
              <w:numPr>
                <w:ilvl w:val="0"/>
                <w:numId w:val="7"/>
              </w:numPr>
              <w:ind w:left="218" w:hanging="170"/>
            </w:pPr>
            <w:r>
              <w:t>Active</w:t>
            </w:r>
          </w:p>
          <w:p w:rsidR="006F4285" w:rsidRDefault="006F4285" w:rsidP="006F4285">
            <w:pPr>
              <w:pStyle w:val="ListParagraph"/>
              <w:numPr>
                <w:ilvl w:val="0"/>
                <w:numId w:val="7"/>
              </w:numPr>
              <w:ind w:left="218" w:hanging="170"/>
            </w:pPr>
            <w:r>
              <w:t>Passive</w:t>
            </w:r>
          </w:p>
          <w:p w:rsidR="006F4285" w:rsidRDefault="006F4285" w:rsidP="006F4285">
            <w:pPr>
              <w:pStyle w:val="ListParagraph"/>
              <w:numPr>
                <w:ilvl w:val="0"/>
                <w:numId w:val="7"/>
              </w:numPr>
              <w:ind w:left="218" w:hanging="170"/>
            </w:pPr>
            <w:r>
              <w:t>Synonym</w:t>
            </w:r>
          </w:p>
          <w:p w:rsidR="006F4285" w:rsidRDefault="006F4285" w:rsidP="006F4285">
            <w:pPr>
              <w:pStyle w:val="ListParagraph"/>
              <w:numPr>
                <w:ilvl w:val="0"/>
                <w:numId w:val="7"/>
              </w:numPr>
              <w:ind w:left="218" w:hanging="170"/>
            </w:pPr>
            <w:r>
              <w:t xml:space="preserve">Antonym </w:t>
            </w:r>
          </w:p>
          <w:p w:rsidR="006F4285" w:rsidRDefault="006F4285" w:rsidP="006F4285">
            <w:pPr>
              <w:pStyle w:val="ListParagraph"/>
              <w:numPr>
                <w:ilvl w:val="0"/>
                <w:numId w:val="7"/>
              </w:numPr>
              <w:ind w:left="218" w:hanging="170"/>
            </w:pPr>
            <w:r>
              <w:t>Ellipsis</w:t>
            </w:r>
          </w:p>
          <w:p w:rsidR="006F4285" w:rsidRDefault="006F4285" w:rsidP="006F4285">
            <w:pPr>
              <w:pStyle w:val="ListParagraph"/>
              <w:numPr>
                <w:ilvl w:val="0"/>
                <w:numId w:val="7"/>
              </w:numPr>
              <w:ind w:left="218" w:hanging="170"/>
            </w:pPr>
            <w:r>
              <w:t>Hyphen</w:t>
            </w:r>
          </w:p>
          <w:p w:rsidR="006F4285" w:rsidRDefault="006F4285" w:rsidP="006F4285">
            <w:pPr>
              <w:pStyle w:val="ListParagraph"/>
              <w:numPr>
                <w:ilvl w:val="0"/>
                <w:numId w:val="7"/>
              </w:numPr>
              <w:ind w:left="218" w:hanging="170"/>
            </w:pPr>
            <w:r>
              <w:t>Colon</w:t>
            </w:r>
          </w:p>
          <w:p w:rsidR="006F4285" w:rsidRDefault="006F4285" w:rsidP="006F4285">
            <w:pPr>
              <w:pStyle w:val="ListParagraph"/>
              <w:numPr>
                <w:ilvl w:val="0"/>
                <w:numId w:val="7"/>
              </w:numPr>
              <w:ind w:left="218" w:hanging="170"/>
            </w:pPr>
            <w:r>
              <w:t>Semi-colon</w:t>
            </w:r>
          </w:p>
          <w:p w:rsidR="006F4285" w:rsidRDefault="006F4285" w:rsidP="006F4285">
            <w:pPr>
              <w:pStyle w:val="ListParagraph"/>
              <w:numPr>
                <w:ilvl w:val="0"/>
                <w:numId w:val="7"/>
              </w:numPr>
              <w:ind w:left="218" w:hanging="170"/>
            </w:pPr>
            <w:r>
              <w:t xml:space="preserve">Bullet points </w:t>
            </w:r>
          </w:p>
          <w:p w:rsidR="006F4285" w:rsidRDefault="006F4285" w:rsidP="007D4F5F">
            <w:pPr>
              <w:ind w:left="218" w:hanging="170"/>
            </w:pPr>
          </w:p>
        </w:tc>
      </w:tr>
    </w:tbl>
    <w:p w:rsidR="006F4285" w:rsidRDefault="006F4285" w:rsidP="006F4285">
      <w:pPr>
        <w:jc w:val="center"/>
      </w:pPr>
    </w:p>
    <w:p w:rsidR="006F4285" w:rsidRDefault="006F4285" w:rsidP="00F74976">
      <w:pPr>
        <w:jc w:val="center"/>
        <w:rPr>
          <w:sz w:val="32"/>
          <w:u w:val="single"/>
        </w:rPr>
      </w:pPr>
    </w:p>
    <w:p w:rsidR="00DA6A74" w:rsidRPr="00DF0756" w:rsidRDefault="00DA6A74" w:rsidP="00DA6A74">
      <w:pPr>
        <w:jc w:val="center"/>
        <w:rPr>
          <w:sz w:val="32"/>
          <w:u w:val="single"/>
        </w:rPr>
      </w:pPr>
      <w:r w:rsidRPr="00DF0756">
        <w:rPr>
          <w:sz w:val="32"/>
          <w:u w:val="single"/>
        </w:rPr>
        <w:lastRenderedPageBreak/>
        <w:t xml:space="preserve">Progression in </w:t>
      </w:r>
      <w:r>
        <w:rPr>
          <w:sz w:val="32"/>
          <w:u w:val="single"/>
        </w:rPr>
        <w:t>Writing Transcription (</w:t>
      </w:r>
      <w:r w:rsidRPr="00DF0756">
        <w:rPr>
          <w:sz w:val="32"/>
          <w:u w:val="single"/>
        </w:rPr>
        <w:t>Spelling</w:t>
      </w:r>
      <w:r>
        <w:rPr>
          <w:sz w:val="32"/>
          <w:u w:val="single"/>
        </w:rPr>
        <w:t xml:space="preserve"> and Handwriting)</w:t>
      </w:r>
    </w:p>
    <w:p w:rsidR="00DA6A74" w:rsidRDefault="00DA6A74" w:rsidP="00DA6A74"/>
    <w:tbl>
      <w:tblPr>
        <w:tblStyle w:val="TableGrid"/>
        <w:tblW w:w="0" w:type="auto"/>
        <w:tblLook w:val="04A0" w:firstRow="1" w:lastRow="0" w:firstColumn="1" w:lastColumn="0" w:noHBand="0" w:noVBand="1"/>
      </w:tblPr>
      <w:tblGrid>
        <w:gridCol w:w="2305"/>
        <w:gridCol w:w="1958"/>
        <w:gridCol w:w="1949"/>
        <w:gridCol w:w="1941"/>
        <w:gridCol w:w="1935"/>
        <w:gridCol w:w="1951"/>
        <w:gridCol w:w="1909"/>
      </w:tblGrid>
      <w:tr w:rsidR="00DA6A74" w:rsidTr="007D4F5F">
        <w:trPr>
          <w:trHeight w:val="548"/>
        </w:trPr>
        <w:tc>
          <w:tcPr>
            <w:tcW w:w="2376" w:type="dxa"/>
            <w:vAlign w:val="bottom"/>
          </w:tcPr>
          <w:p w:rsidR="00DA6A74" w:rsidRDefault="00DA6A74" w:rsidP="007D4F5F">
            <w:pPr>
              <w:jc w:val="center"/>
            </w:pPr>
          </w:p>
        </w:tc>
        <w:tc>
          <w:tcPr>
            <w:tcW w:w="9817" w:type="dxa"/>
            <w:gridSpan w:val="5"/>
          </w:tcPr>
          <w:p w:rsidR="00DA6A74" w:rsidRDefault="00DA6A74" w:rsidP="007D4F5F">
            <w:pPr>
              <w:jc w:val="center"/>
            </w:pPr>
            <w:r>
              <w:t>Spelling</w:t>
            </w:r>
          </w:p>
        </w:tc>
        <w:tc>
          <w:tcPr>
            <w:tcW w:w="1925" w:type="dxa"/>
            <w:vMerge w:val="restart"/>
          </w:tcPr>
          <w:p w:rsidR="00DA6A74" w:rsidRDefault="00DA6A74" w:rsidP="007D4F5F">
            <w:pPr>
              <w:jc w:val="center"/>
            </w:pPr>
            <w:r>
              <w:t xml:space="preserve">Handwriting </w:t>
            </w:r>
          </w:p>
        </w:tc>
      </w:tr>
      <w:tr w:rsidR="00DA6A74" w:rsidTr="007D4F5F">
        <w:trPr>
          <w:trHeight w:val="548"/>
        </w:trPr>
        <w:tc>
          <w:tcPr>
            <w:tcW w:w="2376" w:type="dxa"/>
            <w:vAlign w:val="bottom"/>
          </w:tcPr>
          <w:p w:rsidR="00DA6A74" w:rsidRDefault="00DA6A74" w:rsidP="007D4F5F">
            <w:pPr>
              <w:jc w:val="center"/>
            </w:pPr>
            <w:r>
              <w:t>Year Group</w:t>
            </w:r>
          </w:p>
        </w:tc>
        <w:tc>
          <w:tcPr>
            <w:tcW w:w="1976" w:type="dxa"/>
          </w:tcPr>
          <w:p w:rsidR="00DA6A74" w:rsidRDefault="00DA6A74" w:rsidP="007D4F5F">
            <w:pPr>
              <w:jc w:val="center"/>
            </w:pPr>
            <w:r>
              <w:t>Letters/Sounds</w:t>
            </w:r>
          </w:p>
        </w:tc>
        <w:tc>
          <w:tcPr>
            <w:tcW w:w="1967" w:type="dxa"/>
          </w:tcPr>
          <w:p w:rsidR="00DA6A74" w:rsidRDefault="00DA6A74" w:rsidP="007D4F5F">
            <w:pPr>
              <w:jc w:val="center"/>
            </w:pPr>
            <w:r>
              <w:t>Words</w:t>
            </w:r>
          </w:p>
        </w:tc>
        <w:tc>
          <w:tcPr>
            <w:tcW w:w="1958" w:type="dxa"/>
          </w:tcPr>
          <w:p w:rsidR="00DA6A74" w:rsidRDefault="00DA6A74" w:rsidP="007D4F5F">
            <w:pPr>
              <w:jc w:val="center"/>
            </w:pPr>
            <w:r>
              <w:t>Prefixes</w:t>
            </w:r>
          </w:p>
        </w:tc>
        <w:tc>
          <w:tcPr>
            <w:tcW w:w="1951" w:type="dxa"/>
          </w:tcPr>
          <w:p w:rsidR="00DA6A74" w:rsidRDefault="00DA6A74" w:rsidP="007D4F5F">
            <w:pPr>
              <w:jc w:val="center"/>
            </w:pPr>
            <w:r>
              <w:t>Suffixes</w:t>
            </w:r>
          </w:p>
        </w:tc>
        <w:tc>
          <w:tcPr>
            <w:tcW w:w="1965" w:type="dxa"/>
          </w:tcPr>
          <w:p w:rsidR="00DA6A74" w:rsidRDefault="00DA6A74" w:rsidP="007D4F5F">
            <w:pPr>
              <w:jc w:val="center"/>
            </w:pPr>
            <w:r>
              <w:t>Sentences</w:t>
            </w:r>
          </w:p>
        </w:tc>
        <w:tc>
          <w:tcPr>
            <w:tcW w:w="1925" w:type="dxa"/>
            <w:vMerge/>
          </w:tcPr>
          <w:p w:rsidR="00DA6A74" w:rsidRDefault="00DA6A74" w:rsidP="007D4F5F">
            <w:pPr>
              <w:jc w:val="center"/>
            </w:pPr>
          </w:p>
        </w:tc>
      </w:tr>
      <w:tr w:rsidR="00DA6A74" w:rsidTr="007D4F5F">
        <w:tc>
          <w:tcPr>
            <w:tcW w:w="2376" w:type="dxa"/>
          </w:tcPr>
          <w:p w:rsidR="00DA6A74" w:rsidRDefault="00DA6A74" w:rsidP="007D4F5F">
            <w:pPr>
              <w:jc w:val="center"/>
            </w:pPr>
            <w:r>
              <w:t>Year 3&amp;4</w:t>
            </w:r>
          </w:p>
        </w:tc>
        <w:tc>
          <w:tcPr>
            <w:tcW w:w="1976" w:type="dxa"/>
          </w:tcPr>
          <w:p w:rsidR="00DA6A74" w:rsidRDefault="00DA6A74" w:rsidP="007D4F5F">
            <w:pPr>
              <w:pStyle w:val="ListParagraph"/>
              <w:ind w:left="176"/>
            </w:pPr>
          </w:p>
        </w:tc>
        <w:tc>
          <w:tcPr>
            <w:tcW w:w="1967" w:type="dxa"/>
          </w:tcPr>
          <w:p w:rsidR="00DA6A74" w:rsidRDefault="00DA6A74" w:rsidP="00DA6A74">
            <w:pPr>
              <w:pStyle w:val="ListParagraph"/>
              <w:numPr>
                <w:ilvl w:val="0"/>
                <w:numId w:val="9"/>
              </w:numPr>
              <w:ind w:left="176" w:hanging="176"/>
            </w:pPr>
            <w:r>
              <w:t>Spell further homophones</w:t>
            </w:r>
          </w:p>
          <w:p w:rsidR="00DA6A74" w:rsidRDefault="00DA6A74" w:rsidP="00DA6A74">
            <w:pPr>
              <w:pStyle w:val="ListParagraph"/>
              <w:numPr>
                <w:ilvl w:val="0"/>
                <w:numId w:val="9"/>
              </w:numPr>
              <w:ind w:left="176" w:hanging="176"/>
            </w:pPr>
            <w:r>
              <w:t>Spell words that are often misspelt (English Appendix 1)</w:t>
            </w:r>
          </w:p>
          <w:p w:rsidR="00DA6A74" w:rsidRDefault="00DA6A74" w:rsidP="00DA6A74">
            <w:pPr>
              <w:pStyle w:val="ListParagraph"/>
              <w:numPr>
                <w:ilvl w:val="0"/>
                <w:numId w:val="9"/>
              </w:numPr>
              <w:ind w:left="176" w:hanging="176"/>
            </w:pPr>
            <w:r>
              <w:t>Place the possessive apostrophe accurately in words with regular plurals [for example, girls’, boys’] and in words with irregular plurals [for example, children’s]</w:t>
            </w:r>
          </w:p>
          <w:p w:rsidR="00DA6A74" w:rsidRDefault="00DA6A74" w:rsidP="00DA6A74">
            <w:pPr>
              <w:pStyle w:val="ListParagraph"/>
              <w:numPr>
                <w:ilvl w:val="0"/>
                <w:numId w:val="9"/>
              </w:numPr>
              <w:ind w:left="176" w:hanging="176"/>
            </w:pPr>
            <w:r>
              <w:t>Use the first two or three letters of a word to check its spelling in a dictionary</w:t>
            </w:r>
          </w:p>
          <w:p w:rsidR="00DA6A74" w:rsidRDefault="00DA6A74" w:rsidP="007D4F5F">
            <w:pPr>
              <w:ind w:left="176" w:hanging="176"/>
            </w:pPr>
          </w:p>
        </w:tc>
        <w:tc>
          <w:tcPr>
            <w:tcW w:w="1958" w:type="dxa"/>
          </w:tcPr>
          <w:p w:rsidR="00DA6A74" w:rsidRDefault="00DA6A74" w:rsidP="00DA6A74">
            <w:pPr>
              <w:pStyle w:val="ListParagraph"/>
              <w:numPr>
                <w:ilvl w:val="0"/>
                <w:numId w:val="8"/>
              </w:numPr>
              <w:ind w:left="344" w:hanging="284"/>
            </w:pPr>
            <w:r>
              <w:t>Use further prefixes and suffixes and understand how to add them (English Appendix 1)</w:t>
            </w:r>
          </w:p>
          <w:p w:rsidR="00DA6A74" w:rsidRDefault="00DA6A74" w:rsidP="007D4F5F">
            <w:pPr>
              <w:ind w:left="344" w:hanging="284"/>
            </w:pPr>
          </w:p>
        </w:tc>
        <w:tc>
          <w:tcPr>
            <w:tcW w:w="1951" w:type="dxa"/>
          </w:tcPr>
          <w:p w:rsidR="00DA6A74" w:rsidRDefault="00DA6A74" w:rsidP="00DA6A74">
            <w:pPr>
              <w:pStyle w:val="ListParagraph"/>
              <w:numPr>
                <w:ilvl w:val="0"/>
                <w:numId w:val="8"/>
              </w:numPr>
              <w:ind w:left="344" w:hanging="284"/>
            </w:pPr>
            <w:r>
              <w:t>Use further prefixes and suffixes and understand how to add them (English Appendix 1)</w:t>
            </w:r>
          </w:p>
          <w:p w:rsidR="00DA6A74" w:rsidRDefault="00DA6A74" w:rsidP="007D4F5F">
            <w:pPr>
              <w:ind w:left="344" w:hanging="284"/>
            </w:pPr>
          </w:p>
        </w:tc>
        <w:tc>
          <w:tcPr>
            <w:tcW w:w="1965" w:type="dxa"/>
          </w:tcPr>
          <w:p w:rsidR="00DA6A74" w:rsidRDefault="00DA6A74" w:rsidP="00DA6A74">
            <w:pPr>
              <w:pStyle w:val="ListParagraph"/>
              <w:numPr>
                <w:ilvl w:val="0"/>
                <w:numId w:val="8"/>
              </w:numPr>
              <w:ind w:left="344" w:hanging="284"/>
            </w:pPr>
            <w:r>
              <w:t>Write from memory simple sentences, dictated by the teacher, that include words and punctuation taught so far.</w:t>
            </w:r>
          </w:p>
        </w:tc>
        <w:tc>
          <w:tcPr>
            <w:tcW w:w="1925" w:type="dxa"/>
          </w:tcPr>
          <w:p w:rsidR="00DA6A74" w:rsidRDefault="00DA6A74" w:rsidP="00DA6A74">
            <w:pPr>
              <w:pStyle w:val="ListParagraph"/>
              <w:numPr>
                <w:ilvl w:val="0"/>
                <w:numId w:val="8"/>
              </w:numPr>
              <w:ind w:left="281" w:hanging="281"/>
            </w:pPr>
            <w:r>
              <w:t xml:space="preserve">Use the diagonal and horizontal strokes that are needed to join letters and understand which letters, when adjacent to one another, are best left </w:t>
            </w:r>
            <w:proofErr w:type="spellStart"/>
            <w:r>
              <w:t>unjoined</w:t>
            </w:r>
            <w:proofErr w:type="spellEnd"/>
            <w:r>
              <w:t>.</w:t>
            </w:r>
          </w:p>
          <w:p w:rsidR="00DA6A74" w:rsidRDefault="00DA6A74" w:rsidP="00DA6A74">
            <w:pPr>
              <w:pStyle w:val="ListParagraph"/>
              <w:numPr>
                <w:ilvl w:val="0"/>
                <w:numId w:val="8"/>
              </w:numPr>
              <w:ind w:left="281" w:hanging="281"/>
            </w:pPr>
            <w:r>
              <w:t xml:space="preserve">Increase the legibility, consistency and quality of their handwriting </w:t>
            </w:r>
          </w:p>
        </w:tc>
      </w:tr>
      <w:tr w:rsidR="00DA6A74" w:rsidTr="007D4F5F">
        <w:tc>
          <w:tcPr>
            <w:tcW w:w="2376" w:type="dxa"/>
          </w:tcPr>
          <w:p w:rsidR="00DA6A74" w:rsidRDefault="00DA6A74" w:rsidP="007D4F5F">
            <w:pPr>
              <w:jc w:val="center"/>
            </w:pPr>
            <w:r>
              <w:lastRenderedPageBreak/>
              <w:t>Year 5&amp;6</w:t>
            </w:r>
          </w:p>
        </w:tc>
        <w:tc>
          <w:tcPr>
            <w:tcW w:w="1976" w:type="dxa"/>
          </w:tcPr>
          <w:p w:rsidR="00DA6A74" w:rsidRDefault="00DA6A74" w:rsidP="007D4F5F">
            <w:pPr>
              <w:pStyle w:val="Default"/>
              <w:ind w:left="176"/>
            </w:pPr>
          </w:p>
        </w:tc>
        <w:tc>
          <w:tcPr>
            <w:tcW w:w="1967" w:type="dxa"/>
          </w:tcPr>
          <w:p w:rsidR="00DA6A74" w:rsidRPr="00903C1E" w:rsidRDefault="00DA6A74" w:rsidP="00DA6A74">
            <w:pPr>
              <w:pStyle w:val="ListParagraph"/>
              <w:numPr>
                <w:ilvl w:val="0"/>
                <w:numId w:val="9"/>
              </w:numPr>
              <w:ind w:left="176" w:hanging="176"/>
              <w:rPr>
                <w:rFonts w:cstheme="minorHAnsi"/>
                <w:szCs w:val="23"/>
              </w:rPr>
            </w:pPr>
            <w:r>
              <w:rPr>
                <w:rFonts w:cstheme="minorHAnsi"/>
                <w:szCs w:val="23"/>
              </w:rPr>
              <w:t>S</w:t>
            </w:r>
            <w:r w:rsidRPr="00903C1E">
              <w:rPr>
                <w:rFonts w:cstheme="minorHAnsi"/>
                <w:szCs w:val="23"/>
              </w:rPr>
              <w:t xml:space="preserve">pell some words with ‘silent’ letters [for example, knight, psalm, solemn] </w:t>
            </w:r>
          </w:p>
          <w:p w:rsidR="00DA6A74" w:rsidRPr="00903C1E" w:rsidRDefault="00DA6A74" w:rsidP="00DA6A74">
            <w:pPr>
              <w:pStyle w:val="ListParagraph"/>
              <w:numPr>
                <w:ilvl w:val="0"/>
                <w:numId w:val="9"/>
              </w:numPr>
              <w:ind w:left="176" w:hanging="176"/>
              <w:rPr>
                <w:rFonts w:cstheme="minorHAnsi"/>
                <w:szCs w:val="23"/>
              </w:rPr>
            </w:pPr>
            <w:r>
              <w:rPr>
                <w:rFonts w:cstheme="minorHAnsi"/>
                <w:szCs w:val="23"/>
              </w:rPr>
              <w:t>C</w:t>
            </w:r>
            <w:r w:rsidRPr="00903C1E">
              <w:rPr>
                <w:rFonts w:cstheme="minorHAnsi"/>
                <w:szCs w:val="23"/>
              </w:rPr>
              <w:t xml:space="preserve">ontinue to distinguish between homophones and other words which are often confused </w:t>
            </w:r>
          </w:p>
          <w:p w:rsidR="00DA6A74" w:rsidRPr="00903C1E" w:rsidRDefault="00DA6A74" w:rsidP="00DA6A74">
            <w:pPr>
              <w:pStyle w:val="Default"/>
              <w:numPr>
                <w:ilvl w:val="0"/>
                <w:numId w:val="9"/>
              </w:numPr>
              <w:ind w:left="176" w:hanging="176"/>
              <w:rPr>
                <w:rFonts w:asciiTheme="minorHAnsi" w:hAnsiTheme="minorHAnsi" w:cstheme="minorHAnsi"/>
                <w:sz w:val="22"/>
                <w:szCs w:val="23"/>
              </w:rPr>
            </w:pPr>
            <w:r>
              <w:rPr>
                <w:rFonts w:asciiTheme="minorHAnsi" w:hAnsiTheme="minorHAnsi" w:cstheme="minorHAnsi"/>
                <w:sz w:val="22"/>
                <w:szCs w:val="23"/>
              </w:rPr>
              <w:t>U</w:t>
            </w:r>
            <w:r w:rsidRPr="00903C1E">
              <w:rPr>
                <w:rFonts w:asciiTheme="minorHAnsi" w:hAnsiTheme="minorHAnsi" w:cstheme="minorHAnsi"/>
                <w:sz w:val="22"/>
                <w:szCs w:val="23"/>
              </w:rPr>
              <w:t xml:space="preserve">se knowledge of morphology and etymology in spelling and understand that the spelling of some words needs to be learnt specifically, as listed in English Appendix 1 </w:t>
            </w:r>
          </w:p>
          <w:p w:rsidR="00DA6A74" w:rsidRPr="00903C1E" w:rsidRDefault="00DA6A74" w:rsidP="00DA6A74">
            <w:pPr>
              <w:pStyle w:val="Default"/>
              <w:numPr>
                <w:ilvl w:val="0"/>
                <w:numId w:val="9"/>
              </w:numPr>
              <w:ind w:left="176" w:hanging="176"/>
              <w:rPr>
                <w:rFonts w:asciiTheme="minorHAnsi" w:hAnsiTheme="minorHAnsi" w:cstheme="minorHAnsi"/>
                <w:sz w:val="22"/>
                <w:szCs w:val="23"/>
              </w:rPr>
            </w:pPr>
            <w:r>
              <w:rPr>
                <w:rFonts w:asciiTheme="minorHAnsi" w:hAnsiTheme="minorHAnsi" w:cstheme="minorHAnsi"/>
                <w:sz w:val="22"/>
                <w:szCs w:val="23"/>
              </w:rPr>
              <w:t>U</w:t>
            </w:r>
            <w:r w:rsidRPr="00903C1E">
              <w:rPr>
                <w:rFonts w:asciiTheme="minorHAnsi" w:hAnsiTheme="minorHAnsi" w:cstheme="minorHAnsi"/>
                <w:sz w:val="22"/>
                <w:szCs w:val="23"/>
              </w:rPr>
              <w:t xml:space="preserve">se dictionaries to check the spelling and meaning of words </w:t>
            </w:r>
          </w:p>
          <w:p w:rsidR="00DA6A74" w:rsidRPr="00903C1E" w:rsidRDefault="00DA6A74" w:rsidP="00DA6A74">
            <w:pPr>
              <w:pStyle w:val="Default"/>
              <w:numPr>
                <w:ilvl w:val="0"/>
                <w:numId w:val="9"/>
              </w:numPr>
              <w:ind w:left="176" w:hanging="176"/>
              <w:rPr>
                <w:rFonts w:asciiTheme="minorHAnsi" w:hAnsiTheme="minorHAnsi" w:cstheme="minorHAnsi"/>
                <w:sz w:val="22"/>
                <w:szCs w:val="23"/>
              </w:rPr>
            </w:pPr>
            <w:r>
              <w:rPr>
                <w:rFonts w:asciiTheme="minorHAnsi" w:hAnsiTheme="minorHAnsi" w:cstheme="minorHAnsi"/>
                <w:sz w:val="22"/>
                <w:szCs w:val="23"/>
              </w:rPr>
              <w:t>U</w:t>
            </w:r>
            <w:r w:rsidRPr="00903C1E">
              <w:rPr>
                <w:rFonts w:asciiTheme="minorHAnsi" w:hAnsiTheme="minorHAnsi" w:cstheme="minorHAnsi"/>
                <w:sz w:val="22"/>
                <w:szCs w:val="23"/>
              </w:rPr>
              <w:t xml:space="preserve">se the first three or four letters of a word </w:t>
            </w:r>
            <w:r w:rsidRPr="00903C1E">
              <w:rPr>
                <w:rFonts w:asciiTheme="minorHAnsi" w:hAnsiTheme="minorHAnsi" w:cstheme="minorHAnsi"/>
                <w:sz w:val="22"/>
                <w:szCs w:val="23"/>
              </w:rPr>
              <w:lastRenderedPageBreak/>
              <w:t xml:space="preserve">to check spelling, meaning or both of these in a dictionary </w:t>
            </w:r>
          </w:p>
          <w:p w:rsidR="00DA6A74" w:rsidRPr="00903C1E" w:rsidRDefault="00DA6A74" w:rsidP="00DA6A74">
            <w:pPr>
              <w:pStyle w:val="ListParagraph"/>
              <w:numPr>
                <w:ilvl w:val="0"/>
                <w:numId w:val="9"/>
              </w:numPr>
              <w:ind w:left="176" w:hanging="176"/>
              <w:rPr>
                <w:rFonts w:cstheme="minorHAnsi"/>
              </w:rPr>
            </w:pPr>
            <w:r>
              <w:rPr>
                <w:rFonts w:cstheme="minorHAnsi"/>
                <w:szCs w:val="23"/>
              </w:rPr>
              <w:t>U</w:t>
            </w:r>
            <w:r w:rsidRPr="00903C1E">
              <w:rPr>
                <w:rFonts w:cstheme="minorHAnsi"/>
                <w:szCs w:val="23"/>
              </w:rPr>
              <w:t>se a thesaurus.</w:t>
            </w:r>
          </w:p>
        </w:tc>
        <w:tc>
          <w:tcPr>
            <w:tcW w:w="1958" w:type="dxa"/>
          </w:tcPr>
          <w:p w:rsidR="00DA6A74" w:rsidRPr="00903C1E" w:rsidRDefault="00DA6A74" w:rsidP="00DA6A74">
            <w:pPr>
              <w:pStyle w:val="Default"/>
              <w:numPr>
                <w:ilvl w:val="0"/>
                <w:numId w:val="8"/>
              </w:numPr>
              <w:ind w:left="326" w:hanging="283"/>
              <w:rPr>
                <w:rFonts w:asciiTheme="minorHAnsi" w:hAnsiTheme="minorHAnsi" w:cstheme="minorHAnsi"/>
                <w:sz w:val="22"/>
                <w:szCs w:val="23"/>
              </w:rPr>
            </w:pPr>
            <w:r>
              <w:rPr>
                <w:rFonts w:asciiTheme="minorHAnsi" w:hAnsiTheme="minorHAnsi" w:cstheme="minorHAnsi"/>
                <w:sz w:val="22"/>
                <w:szCs w:val="23"/>
              </w:rPr>
              <w:lastRenderedPageBreak/>
              <w:t>U</w:t>
            </w:r>
            <w:r w:rsidRPr="00903C1E">
              <w:rPr>
                <w:rFonts w:asciiTheme="minorHAnsi" w:hAnsiTheme="minorHAnsi" w:cstheme="minorHAnsi"/>
                <w:sz w:val="22"/>
                <w:szCs w:val="23"/>
              </w:rPr>
              <w:t xml:space="preserve">se further prefixes and suffixes and understand the guidance for adding them </w:t>
            </w:r>
          </w:p>
          <w:p w:rsidR="00DA6A74" w:rsidRPr="00903C1E" w:rsidRDefault="00DA6A74" w:rsidP="007D4F5F">
            <w:pPr>
              <w:ind w:left="326" w:hanging="283"/>
              <w:rPr>
                <w:rFonts w:cstheme="minorHAnsi"/>
              </w:rPr>
            </w:pPr>
          </w:p>
        </w:tc>
        <w:tc>
          <w:tcPr>
            <w:tcW w:w="1951" w:type="dxa"/>
          </w:tcPr>
          <w:p w:rsidR="00DA6A74" w:rsidRPr="00903C1E" w:rsidRDefault="00DA6A74" w:rsidP="00DA6A74">
            <w:pPr>
              <w:pStyle w:val="Default"/>
              <w:numPr>
                <w:ilvl w:val="0"/>
                <w:numId w:val="8"/>
              </w:numPr>
              <w:ind w:left="326" w:hanging="283"/>
              <w:rPr>
                <w:rFonts w:asciiTheme="minorHAnsi" w:hAnsiTheme="minorHAnsi" w:cstheme="minorHAnsi"/>
                <w:sz w:val="22"/>
                <w:szCs w:val="23"/>
              </w:rPr>
            </w:pPr>
            <w:r>
              <w:rPr>
                <w:rFonts w:asciiTheme="minorHAnsi" w:hAnsiTheme="minorHAnsi" w:cstheme="minorHAnsi"/>
                <w:sz w:val="22"/>
                <w:szCs w:val="23"/>
              </w:rPr>
              <w:t>U</w:t>
            </w:r>
            <w:r w:rsidRPr="00903C1E">
              <w:rPr>
                <w:rFonts w:asciiTheme="minorHAnsi" w:hAnsiTheme="minorHAnsi" w:cstheme="minorHAnsi"/>
                <w:sz w:val="22"/>
                <w:szCs w:val="23"/>
              </w:rPr>
              <w:t xml:space="preserve">se further prefixes and suffixes and understand the guidance for adding them </w:t>
            </w:r>
          </w:p>
          <w:p w:rsidR="00DA6A74" w:rsidRPr="00903C1E" w:rsidRDefault="00DA6A74" w:rsidP="007D4F5F">
            <w:pPr>
              <w:ind w:left="326" w:hanging="283"/>
              <w:rPr>
                <w:rFonts w:cstheme="minorHAnsi"/>
              </w:rPr>
            </w:pPr>
          </w:p>
        </w:tc>
        <w:tc>
          <w:tcPr>
            <w:tcW w:w="1965" w:type="dxa"/>
          </w:tcPr>
          <w:p w:rsidR="00DA6A74" w:rsidRDefault="00DA6A74" w:rsidP="007D4F5F">
            <w:pPr>
              <w:jc w:val="center"/>
            </w:pPr>
          </w:p>
        </w:tc>
        <w:tc>
          <w:tcPr>
            <w:tcW w:w="1925" w:type="dxa"/>
          </w:tcPr>
          <w:p w:rsidR="00DA6A74" w:rsidRDefault="00DA6A74" w:rsidP="00DA6A74">
            <w:pPr>
              <w:pStyle w:val="ListParagraph"/>
              <w:numPr>
                <w:ilvl w:val="0"/>
                <w:numId w:val="8"/>
              </w:numPr>
              <w:ind w:left="281" w:hanging="281"/>
            </w:pPr>
            <w:r>
              <w:t>Choosing which shape of a letter to use when given choices and deciding whether or not to join specific letters</w:t>
            </w:r>
          </w:p>
          <w:p w:rsidR="00DA6A74" w:rsidRDefault="00DA6A74" w:rsidP="00DA6A74">
            <w:pPr>
              <w:pStyle w:val="ListParagraph"/>
              <w:numPr>
                <w:ilvl w:val="0"/>
                <w:numId w:val="8"/>
              </w:numPr>
              <w:ind w:left="281" w:hanging="281"/>
            </w:pPr>
            <w:r>
              <w:t>Choosing the writing implement that is best suited for a task.</w:t>
            </w:r>
          </w:p>
        </w:tc>
      </w:tr>
    </w:tbl>
    <w:p w:rsidR="00DA6A74" w:rsidRDefault="00DA6A74" w:rsidP="00DA6A74"/>
    <w:p w:rsidR="00DA6A74" w:rsidRPr="00F74976" w:rsidRDefault="00DA6A74" w:rsidP="00F74976">
      <w:pPr>
        <w:jc w:val="center"/>
        <w:rPr>
          <w:sz w:val="32"/>
          <w:u w:val="single"/>
        </w:rPr>
      </w:pPr>
    </w:p>
    <w:sectPr w:rsidR="00DA6A74" w:rsidRPr="00F74976" w:rsidSect="00F74976">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EF0" w:rsidRDefault="00BC3EF0" w:rsidP="00BC3EF0">
      <w:pPr>
        <w:spacing w:after="0" w:line="240" w:lineRule="auto"/>
      </w:pPr>
      <w:r>
        <w:separator/>
      </w:r>
    </w:p>
  </w:endnote>
  <w:endnote w:type="continuationSeparator" w:id="0">
    <w:p w:rsidR="00BC3EF0" w:rsidRDefault="00BC3EF0" w:rsidP="00BC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EF0" w:rsidRDefault="00BC3EF0" w:rsidP="00BC3EF0">
      <w:pPr>
        <w:spacing w:after="0" w:line="240" w:lineRule="auto"/>
      </w:pPr>
      <w:r>
        <w:separator/>
      </w:r>
    </w:p>
  </w:footnote>
  <w:footnote w:type="continuationSeparator" w:id="0">
    <w:p w:rsidR="00BC3EF0" w:rsidRDefault="00BC3EF0" w:rsidP="00BC3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EF0" w:rsidRDefault="00BC3EF0">
    <w:pPr>
      <w:pStyle w:val="Header"/>
    </w:pPr>
    <w:r>
      <w:rPr>
        <w:rFonts w:ascii="Arial" w:hAnsi="Arial" w:cs="Arial"/>
        <w:noProof/>
        <w:color w:val="0000FF"/>
        <w:sz w:val="27"/>
        <w:szCs w:val="27"/>
        <w:lang w:eastAsia="en-GB"/>
      </w:rPr>
      <w:drawing>
        <wp:anchor distT="0" distB="0" distL="114300" distR="114300" simplePos="0" relativeHeight="251659264" behindDoc="1" locked="0" layoutInCell="1" allowOverlap="1">
          <wp:simplePos x="0" y="0"/>
          <wp:positionH relativeFrom="column">
            <wp:posOffset>7972425</wp:posOffset>
          </wp:positionH>
          <wp:positionV relativeFrom="paragraph">
            <wp:posOffset>-201930</wp:posOffset>
          </wp:positionV>
          <wp:extent cx="495300" cy="495300"/>
          <wp:effectExtent l="0" t="0" r="0" b="0"/>
          <wp:wrapNone/>
          <wp:docPr id="2" name="Picture 2" descr="Image result for lumen learning trust">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umen learning trust">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00FF"/>
        <w:sz w:val="27"/>
        <w:szCs w:val="27"/>
        <w:lang w:eastAsia="en-GB"/>
      </w:rPr>
      <w:drawing>
        <wp:anchor distT="0" distB="0" distL="114300" distR="114300" simplePos="0" relativeHeight="251658240" behindDoc="1" locked="0" layoutInCell="1" allowOverlap="1">
          <wp:simplePos x="0" y="0"/>
          <wp:positionH relativeFrom="column">
            <wp:posOffset>8505825</wp:posOffset>
          </wp:positionH>
          <wp:positionV relativeFrom="paragraph">
            <wp:posOffset>-201930</wp:posOffset>
          </wp:positionV>
          <wp:extent cx="495300" cy="495300"/>
          <wp:effectExtent l="0" t="0" r="0" b="0"/>
          <wp:wrapNone/>
          <wp:docPr id="1" name="Picture 1" descr="Image result for riverbridge primary school staines">
            <a:hlinkClick xmlns:a="http://schemas.openxmlformats.org/drawingml/2006/main" r:id="rId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verbridge primary school staines">
                    <a:hlinkClick r:id="rId3" tgtFrame="&quot;_blank&quot;"/>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anchor>
      </w:drawing>
    </w:r>
    <w:r>
      <w:t xml:space="preserve">Riverbridge Primary School </w:t>
    </w:r>
  </w:p>
  <w:p w:rsidR="00DA6A74" w:rsidRDefault="00DA6A74">
    <w:pPr>
      <w:pStyle w:val="Header"/>
    </w:pPr>
    <w:r>
      <w:t>Progression in English – Key Stage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76B2"/>
    <w:multiLevelType w:val="hybridMultilevel"/>
    <w:tmpl w:val="B7B8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2116F"/>
    <w:multiLevelType w:val="hybridMultilevel"/>
    <w:tmpl w:val="402A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D5057"/>
    <w:multiLevelType w:val="hybridMultilevel"/>
    <w:tmpl w:val="D442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C794D"/>
    <w:multiLevelType w:val="hybridMultilevel"/>
    <w:tmpl w:val="BE3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C57B9"/>
    <w:multiLevelType w:val="hybridMultilevel"/>
    <w:tmpl w:val="240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84EBB"/>
    <w:multiLevelType w:val="hybridMultilevel"/>
    <w:tmpl w:val="5598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026A8"/>
    <w:multiLevelType w:val="hybridMultilevel"/>
    <w:tmpl w:val="3806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E11FFA"/>
    <w:multiLevelType w:val="hybridMultilevel"/>
    <w:tmpl w:val="E5FC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56959"/>
    <w:multiLevelType w:val="hybridMultilevel"/>
    <w:tmpl w:val="CDF6E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8"/>
  </w:num>
  <w:num w:numId="5">
    <w:abstractNumId w:val="2"/>
  </w:num>
  <w:num w:numId="6">
    <w:abstractNumId w:val="3"/>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976"/>
    <w:rsid w:val="00006F20"/>
    <w:rsid w:val="000C6024"/>
    <w:rsid w:val="00104716"/>
    <w:rsid w:val="002D0492"/>
    <w:rsid w:val="00334FEC"/>
    <w:rsid w:val="003B59AE"/>
    <w:rsid w:val="00403166"/>
    <w:rsid w:val="004040C7"/>
    <w:rsid w:val="006B7EA0"/>
    <w:rsid w:val="006F4285"/>
    <w:rsid w:val="00A50153"/>
    <w:rsid w:val="00AD70E3"/>
    <w:rsid w:val="00BC3EF0"/>
    <w:rsid w:val="00D50119"/>
    <w:rsid w:val="00DA6A74"/>
    <w:rsid w:val="00F74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AF6A"/>
  <w15:docId w15:val="{5C76D3CC-782E-4C58-82B3-E2D895D4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4976"/>
    <w:pPr>
      <w:ind w:left="720"/>
      <w:contextualSpacing/>
    </w:pPr>
  </w:style>
  <w:style w:type="paragraph" w:styleId="Header">
    <w:name w:val="header"/>
    <w:basedOn w:val="Normal"/>
    <w:link w:val="HeaderChar"/>
    <w:uiPriority w:val="99"/>
    <w:unhideWhenUsed/>
    <w:rsid w:val="00BC3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EF0"/>
  </w:style>
  <w:style w:type="paragraph" w:styleId="Footer">
    <w:name w:val="footer"/>
    <w:basedOn w:val="Normal"/>
    <w:link w:val="FooterChar"/>
    <w:uiPriority w:val="99"/>
    <w:unhideWhenUsed/>
    <w:rsid w:val="00BC3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EF0"/>
  </w:style>
  <w:style w:type="paragraph" w:customStyle="1" w:styleId="Default">
    <w:name w:val="Default"/>
    <w:rsid w:val="00D50119"/>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2D0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4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www.google.co.uk/url?sa=i&amp;rct=j&amp;q=&amp;esrc=s&amp;source=images&amp;cd=&amp;cad=rja&amp;uact=8&amp;ved=0ahUKEwiaxayAyr_SAhUBvxQKHQPQBvoQjRwIBw&amp;url=http://www.riverbridgeprimary.co.uk/&amp;psig=AFQjCNGw-oetHktK_KE9kf_N6WYNeITZkw&amp;ust=1488810644928531" TargetMode="External"/><Relationship Id="rId2" Type="http://schemas.openxmlformats.org/officeDocument/2006/relationships/image" Target="media/image1.png"/><Relationship Id="rId1" Type="http://schemas.openxmlformats.org/officeDocument/2006/relationships/hyperlink" Target="https://www.google.co.uk/url?sa=i&amp;rct=j&amp;q=&amp;esrc=s&amp;source=images&amp;cd=&amp;cad=rja&amp;uact=8&amp;ved=0ahUKEwji9rapyr_SAhWCShQKHbwFCAAQjRwIBw&amp;url=http://www.lumenlearningtrust.co.uk/&amp;bvm=bv.148747831,d.ZGg&amp;psig=AFQjCNEGYZq6THAPkfxoF2K8zQF0d-7U4Q&amp;ust=1488810714529440"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4898D-EE4A-4D3F-9C6D-48FE6FD50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1411</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Read</dc:creator>
  <cp:keywords/>
  <dc:description/>
  <cp:lastModifiedBy>LPrice</cp:lastModifiedBy>
  <cp:revision>3</cp:revision>
  <cp:lastPrinted>2017-03-22T14:24:00Z</cp:lastPrinted>
  <dcterms:created xsi:type="dcterms:W3CDTF">2021-04-29T10:44:00Z</dcterms:created>
  <dcterms:modified xsi:type="dcterms:W3CDTF">2021-04-29T10:47:00Z</dcterms:modified>
</cp:coreProperties>
</file>